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D5E5" w14:textId="25CE649C" w:rsidR="00D131DA" w:rsidRPr="00D131DA" w:rsidRDefault="00D131DA" w:rsidP="00D131DA">
      <w:pPr>
        <w:tabs>
          <w:tab w:val="left" w:pos="180"/>
        </w:tabs>
        <w:rPr>
          <w:rFonts w:ascii="Arial" w:hAnsi="Arial" w:cs="Arial"/>
          <w:noProof/>
        </w:rPr>
      </w:pPr>
      <w:r w:rsidRPr="00D131DA">
        <w:rPr>
          <w:rFonts w:ascii="Arial" w:hAnsi="Arial" w:cs="Arial"/>
          <w:noProof/>
        </w:rPr>
        <w:drawing>
          <wp:inline distT="0" distB="0" distL="0" distR="0" wp14:anchorId="79F66B97" wp14:editId="7D8A8586">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9264" behindDoc="0" locked="0" layoutInCell="1" allowOverlap="1" wp14:anchorId="5E8B0EBE" wp14:editId="17C16797">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112D0A7A" w14:textId="77777777" w:rsidR="00FF1FE9" w:rsidRDefault="00FF1FE9" w:rsidP="00D131DA">
      <w:pPr>
        <w:tabs>
          <w:tab w:val="left" w:pos="90"/>
        </w:tabs>
        <w:jc w:val="center"/>
        <w:rPr>
          <w:rFonts w:ascii="Arial" w:eastAsia="Calibri" w:hAnsi="Arial" w:cs="Arial"/>
          <w:b/>
          <w:color w:val="F66733"/>
          <w:sz w:val="44"/>
          <w:szCs w:val="44"/>
        </w:rPr>
      </w:pPr>
    </w:p>
    <w:p w14:paraId="07D3F7A9" w14:textId="593CA4AD" w:rsidR="00A45E1E" w:rsidRPr="002176C4" w:rsidRDefault="00D131DA" w:rsidP="002176C4">
      <w:pPr>
        <w:tabs>
          <w:tab w:val="left" w:pos="90"/>
        </w:tabs>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067CB2C7" w14:textId="44A1A406" w:rsidR="00A45E1E" w:rsidRDefault="00A45E1E" w:rsidP="00D131DA">
      <w:pPr>
        <w:jc w:val="center"/>
        <w:rPr>
          <w:rFonts w:ascii="Arial" w:hAnsi="Arial" w:cs="Arial"/>
          <w:bCs/>
          <w:sz w:val="28"/>
          <w:szCs w:val="28"/>
        </w:rPr>
      </w:pPr>
    </w:p>
    <w:p w14:paraId="081E511A" w14:textId="0E19FA89" w:rsidR="004008F8" w:rsidRDefault="004008F8" w:rsidP="00D131DA">
      <w:pPr>
        <w:jc w:val="center"/>
        <w:rPr>
          <w:rFonts w:ascii="Arial" w:hAnsi="Arial" w:cs="Arial"/>
          <w:bCs/>
          <w:sz w:val="28"/>
          <w:szCs w:val="28"/>
        </w:rPr>
      </w:pPr>
    </w:p>
    <w:p w14:paraId="15AD1411" w14:textId="77777777" w:rsidR="004008F8" w:rsidRDefault="004008F8" w:rsidP="00D131DA">
      <w:pPr>
        <w:jc w:val="center"/>
        <w:rPr>
          <w:rFonts w:ascii="Arial" w:hAnsi="Arial" w:cs="Arial"/>
          <w:bCs/>
          <w:sz w:val="28"/>
          <w:szCs w:val="28"/>
        </w:rPr>
      </w:pPr>
    </w:p>
    <w:p w14:paraId="29184059" w14:textId="3ADE2337" w:rsidR="00A45E1E" w:rsidRDefault="0055551C" w:rsidP="002176C4">
      <w:pPr>
        <w:jc w:val="center"/>
        <w:rPr>
          <w:rFonts w:ascii="Arial" w:hAnsi="Arial" w:cs="Arial"/>
          <w:b/>
          <w:sz w:val="44"/>
          <w:szCs w:val="44"/>
        </w:rPr>
      </w:pPr>
      <w:r>
        <w:rPr>
          <w:rFonts w:ascii="Arial" w:hAnsi="Arial" w:cs="Arial"/>
          <w:b/>
          <w:sz w:val="44"/>
          <w:szCs w:val="44"/>
        </w:rPr>
        <w:t>Power and Peop</w:t>
      </w:r>
      <w:r w:rsidR="002176C4">
        <w:rPr>
          <w:rFonts w:ascii="Arial" w:hAnsi="Arial" w:cs="Arial"/>
          <w:b/>
          <w:sz w:val="44"/>
          <w:szCs w:val="44"/>
        </w:rPr>
        <w:t>le</w:t>
      </w:r>
    </w:p>
    <w:p w14:paraId="7D7D06C8" w14:textId="77777777" w:rsidR="004008F8" w:rsidRPr="002176C4" w:rsidRDefault="004008F8" w:rsidP="00EA307D">
      <w:pPr>
        <w:rPr>
          <w:rFonts w:ascii="Arial" w:hAnsi="Arial" w:cs="Arial"/>
          <w:b/>
          <w:sz w:val="44"/>
          <w:szCs w:val="44"/>
        </w:rPr>
      </w:pPr>
    </w:p>
    <w:p w14:paraId="441F28D5" w14:textId="3C6BDD16" w:rsidR="001D220F" w:rsidRDefault="0055551C" w:rsidP="001D220F">
      <w:pPr>
        <w:jc w:val="center"/>
        <w:rPr>
          <w:rFonts w:ascii="Arial" w:hAnsi="Arial" w:cs="Arial"/>
          <w:b/>
          <w:bCs/>
          <w:sz w:val="26"/>
          <w:szCs w:val="26"/>
        </w:rPr>
      </w:pPr>
      <w:r>
        <w:rPr>
          <w:rFonts w:ascii="Arial" w:hAnsi="Arial" w:cs="Arial"/>
          <w:b/>
          <w:bCs/>
          <w:sz w:val="26"/>
          <w:szCs w:val="26"/>
        </w:rPr>
        <w:t>Frank Holleman</w:t>
      </w:r>
    </w:p>
    <w:p w14:paraId="7CDC4586" w14:textId="21F1B040" w:rsidR="001D220F" w:rsidRPr="0055551C" w:rsidRDefault="0055551C" w:rsidP="00261760">
      <w:pPr>
        <w:jc w:val="center"/>
        <w:rPr>
          <w:rFonts w:ascii="Arial" w:hAnsi="Arial" w:cs="Arial"/>
          <w:sz w:val="26"/>
          <w:szCs w:val="26"/>
        </w:rPr>
      </w:pPr>
      <w:r w:rsidRPr="0055551C">
        <w:rPr>
          <w:rFonts w:ascii="Arial" w:hAnsi="Arial" w:cs="Arial"/>
          <w:sz w:val="26"/>
          <w:szCs w:val="26"/>
        </w:rPr>
        <w:t>Senior Attorney</w:t>
      </w:r>
    </w:p>
    <w:p w14:paraId="50035CF8" w14:textId="70635F80" w:rsidR="0055551C" w:rsidRPr="0055551C" w:rsidRDefault="0055551C" w:rsidP="00261760">
      <w:pPr>
        <w:jc w:val="center"/>
        <w:rPr>
          <w:rFonts w:ascii="Arial" w:hAnsi="Arial" w:cs="Arial"/>
          <w:sz w:val="26"/>
          <w:szCs w:val="26"/>
        </w:rPr>
      </w:pPr>
      <w:r w:rsidRPr="0055551C">
        <w:rPr>
          <w:rFonts w:ascii="Arial" w:hAnsi="Arial" w:cs="Arial"/>
          <w:sz w:val="26"/>
          <w:szCs w:val="26"/>
        </w:rPr>
        <w:t>Souther</w:t>
      </w:r>
      <w:r w:rsidR="002176C4">
        <w:rPr>
          <w:rFonts w:ascii="Arial" w:hAnsi="Arial" w:cs="Arial"/>
          <w:sz w:val="26"/>
          <w:szCs w:val="26"/>
        </w:rPr>
        <w:t>n</w:t>
      </w:r>
      <w:r w:rsidRPr="0055551C">
        <w:rPr>
          <w:rFonts w:ascii="Arial" w:hAnsi="Arial" w:cs="Arial"/>
          <w:sz w:val="26"/>
          <w:szCs w:val="26"/>
        </w:rPr>
        <w:t xml:space="preserve"> Environmental Law Center</w:t>
      </w:r>
    </w:p>
    <w:p w14:paraId="047ECAD0" w14:textId="43F84545" w:rsidR="009B3854" w:rsidRDefault="009B3854" w:rsidP="007A69E3">
      <w:pPr>
        <w:jc w:val="both"/>
        <w:rPr>
          <w:rFonts w:ascii="Arial" w:hAnsi="Arial" w:cs="Arial"/>
        </w:rPr>
      </w:pPr>
    </w:p>
    <w:p w14:paraId="26864B6C" w14:textId="09084288" w:rsidR="00A45E1E" w:rsidRDefault="00A45E1E" w:rsidP="007A69E3">
      <w:pPr>
        <w:jc w:val="both"/>
        <w:rPr>
          <w:rFonts w:ascii="Arial" w:hAnsi="Arial" w:cs="Arial"/>
        </w:rPr>
      </w:pPr>
    </w:p>
    <w:p w14:paraId="4D31D683" w14:textId="407A24C3" w:rsidR="001D220F" w:rsidRDefault="001D220F" w:rsidP="009B3854">
      <w:pPr>
        <w:jc w:val="both"/>
        <w:rPr>
          <w:rFonts w:ascii="Arial" w:hAnsi="Arial" w:cs="Arial"/>
        </w:rPr>
      </w:pPr>
    </w:p>
    <w:p w14:paraId="28E11B4B" w14:textId="5EE0C68A" w:rsidR="004008F8" w:rsidRDefault="004008F8" w:rsidP="009B3854">
      <w:pPr>
        <w:jc w:val="both"/>
        <w:rPr>
          <w:rFonts w:ascii="Arial" w:hAnsi="Arial" w:cs="Arial"/>
        </w:rPr>
      </w:pPr>
    </w:p>
    <w:p w14:paraId="702D821C" w14:textId="77777777" w:rsidR="004008F8" w:rsidRDefault="004008F8" w:rsidP="009B3854">
      <w:pPr>
        <w:jc w:val="both"/>
        <w:rPr>
          <w:rFonts w:ascii="Arial" w:hAnsi="Arial" w:cs="Arial"/>
        </w:rPr>
      </w:pPr>
    </w:p>
    <w:p w14:paraId="02C8094B" w14:textId="2DFD6F7C" w:rsidR="00881B0B" w:rsidRPr="00881B0B" w:rsidRDefault="00261760" w:rsidP="00881B0B">
      <w:pPr>
        <w:rPr>
          <w:rFonts w:ascii="Arial" w:hAnsi="Arial" w:cs="Arial"/>
          <w:b/>
          <w:bCs/>
        </w:rPr>
      </w:pPr>
      <w:r w:rsidRPr="00881B0B">
        <w:rPr>
          <w:b/>
          <w:bCs/>
        </w:rPr>
        <w:fldChar w:fldCharType="begin"/>
      </w:r>
      <w:r w:rsidR="005519FE">
        <w:rPr>
          <w:b/>
          <w:bCs/>
        </w:rPr>
        <w:instrText xml:space="preserve"> INCLUDEPICTURE "C:\\var\\folders\\sc\\5frr_tpd3hn0nzndp0t16rpw0000gp\\T\\com.microsoft.Word\\WebArchiveCopyPasteTempFiles\\bruce-logan.jpg?itok=mwShEPXZ" \* MERGEFORMAT </w:instrText>
      </w:r>
      <w:r w:rsidRPr="00881B0B">
        <w:rPr>
          <w:b/>
          <w:bCs/>
        </w:rPr>
        <w:fldChar w:fldCharType="end"/>
      </w:r>
      <w:r w:rsidR="00881B0B" w:rsidRPr="00881B0B">
        <w:rPr>
          <w:rFonts w:ascii="Arial" w:hAnsi="Arial" w:cs="Arial"/>
          <w:b/>
          <w:bCs/>
        </w:rPr>
        <w:t xml:space="preserve">About </w:t>
      </w:r>
      <w:r w:rsidR="009A3F6E">
        <w:rPr>
          <w:rFonts w:ascii="Arial" w:hAnsi="Arial" w:cs="Arial"/>
          <w:b/>
          <w:bCs/>
        </w:rPr>
        <w:t>the speaker</w:t>
      </w:r>
      <w:r w:rsidR="00881B0B" w:rsidRPr="00881B0B">
        <w:rPr>
          <w:rFonts w:ascii="Arial" w:hAnsi="Arial" w:cs="Arial"/>
          <w:b/>
          <w:bCs/>
        </w:rPr>
        <w:t>:</w:t>
      </w:r>
    </w:p>
    <w:p w14:paraId="12436D82" w14:textId="77777777" w:rsidR="00881B0B" w:rsidRDefault="00881B0B" w:rsidP="00881B0B">
      <w:pPr>
        <w:rPr>
          <w:rFonts w:ascii="Arial" w:hAnsi="Arial" w:cs="Arial"/>
        </w:rPr>
      </w:pPr>
    </w:p>
    <w:p w14:paraId="186CBC61" w14:textId="6F8EC4BE" w:rsidR="002176C4" w:rsidRPr="001838E0" w:rsidRDefault="001838E0" w:rsidP="002176C4">
      <w:r w:rsidRPr="001838E0">
        <w:fldChar w:fldCharType="begin"/>
      </w:r>
      <w:r w:rsidR="005519FE">
        <w:instrText xml:space="preserve"> INCLUDEPICTURE "C:\\var\\folders\\sc\\5frr_tpd3hn0nzndp0t16rpw0000gp\\T\\com.microsoft.Word\\WebArchiveCopyPasteTempFiles\\Frank_Holleman_0819_web-1-600x600-c-center.jpg" \* MERGEFORMAT </w:instrText>
      </w:r>
      <w:r w:rsidRPr="001838E0">
        <w:fldChar w:fldCharType="separate"/>
      </w:r>
      <w:r w:rsidRPr="001838E0">
        <w:rPr>
          <w:noProof/>
        </w:rPr>
        <w:drawing>
          <wp:anchor distT="0" distB="0" distL="114300" distR="114300" simplePos="0" relativeHeight="251660288" behindDoc="0" locked="0" layoutInCell="1" allowOverlap="1" wp14:anchorId="29A391D6" wp14:editId="3C3270F3">
            <wp:simplePos x="0" y="0"/>
            <wp:positionH relativeFrom="column">
              <wp:posOffset>1905</wp:posOffset>
            </wp:positionH>
            <wp:positionV relativeFrom="paragraph">
              <wp:posOffset>0</wp:posOffset>
            </wp:positionV>
            <wp:extent cx="1114425" cy="1114425"/>
            <wp:effectExtent l="0" t="0" r="3175" b="3175"/>
            <wp:wrapSquare wrapText="bothSides"/>
            <wp:docPr id="1" name="Picture 1"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sui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8E0">
        <w:fldChar w:fldCharType="end"/>
      </w:r>
      <w:r w:rsidR="002176C4" w:rsidRPr="002176C4">
        <w:rPr>
          <w:rFonts w:ascii="Arial" w:hAnsi="Arial" w:cs="Arial"/>
        </w:rPr>
        <w:t xml:space="preserve">Frank Sharp Holleman, III is an attorney </w:t>
      </w:r>
      <w:r>
        <w:rPr>
          <w:rFonts w:ascii="Arial" w:hAnsi="Arial" w:cs="Arial"/>
        </w:rPr>
        <w:t>from South Carolina, and a</w:t>
      </w:r>
      <w:r w:rsidR="002176C4" w:rsidRPr="002176C4">
        <w:rPr>
          <w:rFonts w:ascii="Arial" w:hAnsi="Arial" w:cs="Arial"/>
        </w:rPr>
        <w:t xml:space="preserve"> former United States Deputy Secretary of Education.</w:t>
      </w:r>
    </w:p>
    <w:p w14:paraId="1E8399A6" w14:textId="77777777" w:rsidR="002176C4" w:rsidRPr="002176C4" w:rsidRDefault="002176C4" w:rsidP="002176C4">
      <w:pPr>
        <w:rPr>
          <w:rFonts w:ascii="Arial" w:hAnsi="Arial" w:cs="Arial"/>
        </w:rPr>
      </w:pPr>
    </w:p>
    <w:p w14:paraId="39AA48ED" w14:textId="77777777" w:rsidR="002176C4" w:rsidRPr="002176C4" w:rsidRDefault="002176C4" w:rsidP="002176C4">
      <w:pPr>
        <w:rPr>
          <w:rFonts w:ascii="Arial" w:hAnsi="Arial" w:cs="Arial"/>
        </w:rPr>
      </w:pPr>
      <w:r w:rsidRPr="002176C4">
        <w:rPr>
          <w:rFonts w:ascii="Arial" w:hAnsi="Arial" w:cs="Arial"/>
        </w:rPr>
        <w:t>Holleman was born in Seneca, South Carolina and attended Furman University in Greenville, South Carolina. He graduated from Harvard Law School and served as a law clerk for Judge Harrison Lee Winter of the Fourth Circuit and Supreme Court Justice Harry Blackmun. He then worked as a partner at Wyche, Burgess, Freeman and Parham in Greenville, South Carolina.</w:t>
      </w:r>
    </w:p>
    <w:p w14:paraId="0924B507" w14:textId="77777777" w:rsidR="002176C4" w:rsidRPr="002176C4" w:rsidRDefault="002176C4" w:rsidP="002176C4">
      <w:pPr>
        <w:rPr>
          <w:rFonts w:ascii="Arial" w:hAnsi="Arial" w:cs="Arial"/>
        </w:rPr>
      </w:pPr>
    </w:p>
    <w:p w14:paraId="75634E3E" w14:textId="505701E5" w:rsidR="00881B0B" w:rsidRDefault="002176C4" w:rsidP="002176C4">
      <w:pPr>
        <w:rPr>
          <w:rFonts w:ascii="Arial" w:hAnsi="Arial" w:cs="Arial"/>
        </w:rPr>
      </w:pPr>
      <w:r w:rsidRPr="002176C4">
        <w:rPr>
          <w:rFonts w:ascii="Arial" w:hAnsi="Arial" w:cs="Arial"/>
        </w:rPr>
        <w:t>Holleman is now a senior litigating attorney at the Southern Environmental Law Center, where he has led the effort to litigate against power utilities over the disposal of coal ash, especially in the wake of the 2014 Dan River coal ash spill.</w:t>
      </w:r>
    </w:p>
    <w:p w14:paraId="37B3DB88" w14:textId="77777777" w:rsidR="00AE72AA" w:rsidRDefault="00AE72AA" w:rsidP="007A69E3">
      <w:pPr>
        <w:jc w:val="both"/>
        <w:rPr>
          <w:rFonts w:ascii="Arial" w:hAnsi="Arial" w:cs="Arial"/>
        </w:rPr>
      </w:pPr>
    </w:p>
    <w:p w14:paraId="5559B338" w14:textId="1CE54E2E" w:rsidR="009B3854" w:rsidRDefault="009B3854" w:rsidP="007A69E3">
      <w:pPr>
        <w:jc w:val="both"/>
        <w:rPr>
          <w:rFonts w:ascii="Arial" w:hAnsi="Arial" w:cs="Arial"/>
          <w:b/>
          <w:bCs/>
        </w:rPr>
      </w:pPr>
    </w:p>
    <w:p w14:paraId="23F504AB" w14:textId="09C0D251" w:rsidR="004008F8" w:rsidRDefault="004008F8" w:rsidP="007A69E3">
      <w:pPr>
        <w:jc w:val="both"/>
        <w:rPr>
          <w:rFonts w:ascii="Arial" w:hAnsi="Arial" w:cs="Arial"/>
          <w:b/>
          <w:bCs/>
        </w:rPr>
      </w:pPr>
    </w:p>
    <w:p w14:paraId="455117C3" w14:textId="53095F5E" w:rsidR="004008F8" w:rsidRDefault="004008F8" w:rsidP="007A69E3">
      <w:pPr>
        <w:jc w:val="both"/>
        <w:rPr>
          <w:rFonts w:ascii="Arial" w:hAnsi="Arial" w:cs="Arial"/>
          <w:b/>
          <w:bCs/>
        </w:rPr>
      </w:pPr>
    </w:p>
    <w:p w14:paraId="299C7696" w14:textId="39C80C66" w:rsidR="004008F8" w:rsidRDefault="004008F8" w:rsidP="007A69E3">
      <w:pPr>
        <w:jc w:val="both"/>
        <w:rPr>
          <w:rFonts w:ascii="Arial" w:hAnsi="Arial" w:cs="Arial"/>
          <w:b/>
          <w:bCs/>
        </w:rPr>
      </w:pPr>
    </w:p>
    <w:p w14:paraId="4A90681D" w14:textId="20F7102E" w:rsidR="00EA307D" w:rsidRDefault="00EA307D" w:rsidP="007A69E3">
      <w:pPr>
        <w:jc w:val="both"/>
        <w:rPr>
          <w:rFonts w:ascii="Arial" w:hAnsi="Arial" w:cs="Arial"/>
          <w:b/>
          <w:bCs/>
        </w:rPr>
      </w:pPr>
    </w:p>
    <w:p w14:paraId="413480EA" w14:textId="1642606F" w:rsidR="00EA307D" w:rsidRDefault="00EA307D" w:rsidP="007A69E3">
      <w:pPr>
        <w:jc w:val="both"/>
        <w:rPr>
          <w:rFonts w:ascii="Arial" w:hAnsi="Arial" w:cs="Arial"/>
          <w:b/>
          <w:bCs/>
        </w:rPr>
      </w:pPr>
    </w:p>
    <w:p w14:paraId="0B7A4A7C" w14:textId="77777777" w:rsidR="00EA307D" w:rsidRDefault="00EA307D" w:rsidP="007A69E3">
      <w:pPr>
        <w:jc w:val="both"/>
        <w:rPr>
          <w:rFonts w:ascii="Arial" w:hAnsi="Arial" w:cs="Arial"/>
          <w:b/>
          <w:bCs/>
        </w:rPr>
      </w:pPr>
    </w:p>
    <w:p w14:paraId="6B867945" w14:textId="20E72C5A" w:rsidR="004008F8" w:rsidRDefault="004008F8" w:rsidP="007A69E3">
      <w:pPr>
        <w:jc w:val="both"/>
        <w:rPr>
          <w:rFonts w:ascii="Arial" w:hAnsi="Arial" w:cs="Arial"/>
          <w:b/>
          <w:bCs/>
        </w:rPr>
      </w:pPr>
    </w:p>
    <w:p w14:paraId="5F9D3BE8" w14:textId="77777777" w:rsidR="004008F8" w:rsidRPr="007A69E3" w:rsidRDefault="004008F8" w:rsidP="007A69E3">
      <w:pPr>
        <w:jc w:val="both"/>
        <w:rPr>
          <w:rFonts w:ascii="Arial" w:hAnsi="Arial" w:cs="Arial"/>
          <w:b/>
          <w:bCs/>
        </w:rPr>
      </w:pPr>
    </w:p>
    <w:p w14:paraId="3632191F" w14:textId="3FB946B7" w:rsidR="00D131DA" w:rsidRPr="00A6125B" w:rsidRDefault="00D131DA" w:rsidP="00D131DA">
      <w:pPr>
        <w:jc w:val="center"/>
        <w:rPr>
          <w:rFonts w:ascii="Arial" w:hAnsi="Arial" w:cs="Arial"/>
          <w:b/>
          <w:color w:val="FF0000"/>
          <w:sz w:val="36"/>
          <w:szCs w:val="36"/>
        </w:rPr>
      </w:pPr>
      <w:r w:rsidRPr="00A6125B">
        <w:rPr>
          <w:rFonts w:ascii="Arial" w:hAnsi="Arial" w:cs="Arial"/>
          <w:b/>
          <w:color w:val="FF0000"/>
          <w:sz w:val="36"/>
          <w:szCs w:val="36"/>
        </w:rPr>
        <w:t>2:30 PM</w:t>
      </w:r>
    </w:p>
    <w:p w14:paraId="25FBC82B" w14:textId="2E100A80" w:rsidR="00894F6F" w:rsidRDefault="00D131DA" w:rsidP="002176C4">
      <w:pPr>
        <w:jc w:val="center"/>
        <w:rPr>
          <w:rFonts w:ascii="Arial" w:hAnsi="Arial" w:cs="Arial"/>
          <w:b/>
          <w:sz w:val="36"/>
          <w:szCs w:val="36"/>
        </w:rPr>
      </w:pPr>
      <w:r w:rsidRPr="00A6125B">
        <w:rPr>
          <w:rFonts w:ascii="Arial" w:hAnsi="Arial" w:cs="Arial"/>
          <w:b/>
          <w:sz w:val="36"/>
          <w:szCs w:val="36"/>
        </w:rPr>
        <w:t xml:space="preserve">Friday, </w:t>
      </w:r>
      <w:r w:rsidR="00AE72AA" w:rsidRPr="00A6125B">
        <w:rPr>
          <w:rFonts w:ascii="Arial" w:hAnsi="Arial" w:cs="Arial"/>
          <w:b/>
          <w:sz w:val="36"/>
          <w:szCs w:val="36"/>
        </w:rPr>
        <w:t xml:space="preserve">February </w:t>
      </w:r>
      <w:r w:rsidR="002176C4">
        <w:rPr>
          <w:rFonts w:ascii="Arial" w:hAnsi="Arial" w:cs="Arial"/>
          <w:b/>
          <w:sz w:val="36"/>
          <w:szCs w:val="36"/>
        </w:rPr>
        <w:t>11</w:t>
      </w:r>
      <w:r w:rsidRPr="00A6125B">
        <w:rPr>
          <w:rFonts w:ascii="Arial" w:hAnsi="Arial" w:cs="Arial"/>
          <w:b/>
          <w:sz w:val="36"/>
          <w:szCs w:val="36"/>
        </w:rPr>
        <w:t>, 202</w:t>
      </w:r>
      <w:r w:rsidR="00AE72AA" w:rsidRPr="00A6125B">
        <w:rPr>
          <w:rFonts w:ascii="Arial" w:hAnsi="Arial" w:cs="Arial"/>
          <w:b/>
          <w:sz w:val="36"/>
          <w:szCs w:val="36"/>
        </w:rPr>
        <w:t>2</w:t>
      </w:r>
    </w:p>
    <w:p w14:paraId="386F9476" w14:textId="44C12B18" w:rsidR="004008F8" w:rsidRPr="002176C4" w:rsidRDefault="004008F8" w:rsidP="002176C4">
      <w:pPr>
        <w:jc w:val="center"/>
        <w:rPr>
          <w:rFonts w:ascii="Arial" w:hAnsi="Arial" w:cs="Arial"/>
          <w:b/>
          <w:sz w:val="36"/>
          <w:szCs w:val="36"/>
        </w:rPr>
      </w:pPr>
      <w:r>
        <w:rPr>
          <w:rFonts w:ascii="Arial" w:hAnsi="Arial" w:cs="Arial"/>
          <w:b/>
          <w:sz w:val="36"/>
          <w:szCs w:val="36"/>
        </w:rPr>
        <w:t>Brackett Hall 100</w:t>
      </w:r>
    </w:p>
    <w:p w14:paraId="02B77731" w14:textId="419F1CB9" w:rsidR="00FA7AB0" w:rsidRDefault="00FA7AB0" w:rsidP="00D131DA">
      <w:pPr>
        <w:jc w:val="center"/>
        <w:rPr>
          <w:rFonts w:ascii="Arial" w:hAnsi="Arial" w:cs="Arial"/>
          <w:sz w:val="28"/>
          <w:szCs w:val="28"/>
        </w:rPr>
      </w:pPr>
    </w:p>
    <w:p w14:paraId="101DC4D2" w14:textId="61145712" w:rsidR="004008F8" w:rsidRDefault="004008F8" w:rsidP="00D131DA">
      <w:pPr>
        <w:jc w:val="center"/>
        <w:rPr>
          <w:rFonts w:ascii="Arial" w:hAnsi="Arial" w:cs="Arial"/>
          <w:sz w:val="28"/>
          <w:szCs w:val="28"/>
        </w:rPr>
      </w:pPr>
    </w:p>
    <w:p w14:paraId="645D42E0" w14:textId="68DB7672" w:rsidR="004008F8" w:rsidRDefault="004008F8" w:rsidP="00D131DA">
      <w:pPr>
        <w:jc w:val="center"/>
        <w:rPr>
          <w:rFonts w:ascii="Arial" w:hAnsi="Arial" w:cs="Arial"/>
          <w:sz w:val="28"/>
          <w:szCs w:val="28"/>
        </w:rPr>
      </w:pPr>
    </w:p>
    <w:p w14:paraId="465BE2E8" w14:textId="4E1CC2E9" w:rsidR="004008F8" w:rsidRDefault="004008F8" w:rsidP="00D131DA">
      <w:pPr>
        <w:jc w:val="center"/>
        <w:rPr>
          <w:rFonts w:ascii="Arial" w:hAnsi="Arial" w:cs="Arial"/>
          <w:sz w:val="28"/>
          <w:szCs w:val="28"/>
        </w:rPr>
      </w:pPr>
    </w:p>
    <w:p w14:paraId="406E3C50" w14:textId="600C9078" w:rsidR="004008F8" w:rsidRDefault="004008F8" w:rsidP="00D131DA">
      <w:pPr>
        <w:jc w:val="center"/>
        <w:rPr>
          <w:rFonts w:ascii="Arial" w:hAnsi="Arial" w:cs="Arial"/>
          <w:sz w:val="28"/>
          <w:szCs w:val="28"/>
        </w:rPr>
      </w:pPr>
    </w:p>
    <w:p w14:paraId="5D0F2967" w14:textId="77777777" w:rsidR="004008F8" w:rsidRPr="00D131DA" w:rsidRDefault="004008F8" w:rsidP="00D131DA">
      <w:pPr>
        <w:jc w:val="center"/>
        <w:rPr>
          <w:rFonts w:ascii="Arial" w:hAnsi="Arial" w:cs="Arial"/>
          <w:sz w:val="28"/>
          <w:szCs w:val="28"/>
        </w:rPr>
      </w:pPr>
    </w:p>
    <w:p w14:paraId="4F3CA81E" w14:textId="4BB6F353" w:rsidR="00D131DA" w:rsidRDefault="002176C4" w:rsidP="00D131DA">
      <w:pPr>
        <w:jc w:val="center"/>
        <w:rPr>
          <w:rFonts w:ascii="Arial" w:hAnsi="Arial" w:cs="Arial"/>
          <w:b/>
          <w:bCs/>
          <w:i/>
          <w:iCs/>
          <w:color w:val="F66733"/>
        </w:rPr>
      </w:pPr>
      <w:r>
        <w:rPr>
          <w:rFonts w:ascii="Arial" w:hAnsi="Arial" w:cs="Arial"/>
          <w:b/>
          <w:bCs/>
          <w:i/>
          <w:iCs/>
          <w:color w:val="F66733"/>
        </w:rPr>
        <w:t>In-person a</w:t>
      </w:r>
      <w:r w:rsidR="00D131DA" w:rsidRPr="00D131DA">
        <w:rPr>
          <w:rFonts w:ascii="Arial" w:hAnsi="Arial" w:cs="Arial"/>
          <w:b/>
          <w:bCs/>
          <w:i/>
          <w:iCs/>
          <w:color w:val="F66733"/>
        </w:rPr>
        <w:t>ttendance is mandatory for graduate students enrolled in EES 8610, EES 9610, and GEOL 8510.</w:t>
      </w:r>
      <w:r>
        <w:rPr>
          <w:rFonts w:ascii="Arial" w:hAnsi="Arial" w:cs="Arial"/>
          <w:b/>
          <w:bCs/>
          <w:i/>
          <w:iCs/>
          <w:color w:val="F66733"/>
        </w:rPr>
        <w:t xml:space="preserve">  You can join online via Zoom only if you have tested positive for COVID-19 and requested </w:t>
      </w:r>
      <w:r w:rsidR="004008F8">
        <w:rPr>
          <w:rFonts w:ascii="Arial" w:hAnsi="Arial" w:cs="Arial"/>
          <w:b/>
          <w:bCs/>
          <w:i/>
          <w:iCs/>
          <w:color w:val="F66733"/>
        </w:rPr>
        <w:t>an absence or</w:t>
      </w:r>
      <w:r w:rsidR="0005163F">
        <w:rPr>
          <w:rFonts w:ascii="Arial" w:hAnsi="Arial" w:cs="Arial"/>
          <w:b/>
          <w:bCs/>
          <w:i/>
          <w:iCs/>
          <w:color w:val="F66733"/>
        </w:rPr>
        <w:t xml:space="preserve"> have obtained prior approval for a</w:t>
      </w:r>
      <w:r w:rsidR="004008F8">
        <w:rPr>
          <w:rFonts w:ascii="Arial" w:hAnsi="Arial" w:cs="Arial"/>
          <w:b/>
          <w:bCs/>
          <w:i/>
          <w:iCs/>
          <w:color w:val="F66733"/>
        </w:rPr>
        <w:t>nother</w:t>
      </w:r>
      <w:r w:rsidR="0005163F">
        <w:rPr>
          <w:rFonts w:ascii="Arial" w:hAnsi="Arial" w:cs="Arial"/>
          <w:b/>
          <w:bCs/>
          <w:i/>
          <w:iCs/>
          <w:color w:val="F66733"/>
        </w:rPr>
        <w:t xml:space="preserve"> valid reason.</w:t>
      </w:r>
    </w:p>
    <w:p w14:paraId="16D0D262" w14:textId="6423B099" w:rsidR="0005163F" w:rsidRDefault="0005163F" w:rsidP="00D131DA">
      <w:pPr>
        <w:jc w:val="center"/>
        <w:rPr>
          <w:rFonts w:ascii="Arial" w:hAnsi="Arial" w:cs="Arial"/>
          <w:b/>
          <w:bCs/>
          <w:i/>
          <w:iCs/>
          <w:color w:val="F66733"/>
        </w:rPr>
      </w:pPr>
    </w:p>
    <w:p w14:paraId="1178A671" w14:textId="77777777" w:rsidR="0005163F" w:rsidRPr="002176C4" w:rsidRDefault="0005163F" w:rsidP="0005163F">
      <w:pPr>
        <w:jc w:val="center"/>
        <w:rPr>
          <w:rFonts w:ascii="Arial" w:hAnsi="Arial" w:cs="Arial"/>
          <w:b/>
        </w:rPr>
      </w:pPr>
      <w:r w:rsidRPr="002176C4">
        <w:rPr>
          <w:rFonts w:ascii="Arial" w:hAnsi="Arial" w:cs="Arial"/>
          <w:b/>
        </w:rPr>
        <w:t>For those attending online, please join via:</w:t>
      </w:r>
    </w:p>
    <w:p w14:paraId="5C95F685" w14:textId="77777777" w:rsidR="0005163F" w:rsidRPr="002176C4" w:rsidRDefault="005519FE" w:rsidP="0005163F">
      <w:pPr>
        <w:jc w:val="center"/>
        <w:rPr>
          <w:rFonts w:ascii="Arial" w:hAnsi="Arial" w:cs="Arial"/>
          <w:b/>
          <w:bCs/>
        </w:rPr>
      </w:pPr>
      <w:hyperlink r:id="rId7" w:history="1">
        <w:r w:rsidR="0005163F" w:rsidRPr="002176C4">
          <w:rPr>
            <w:rStyle w:val="Hyperlink"/>
            <w:rFonts w:ascii="Arial" w:hAnsi="Arial" w:cs="Arial"/>
            <w:b/>
            <w:bCs/>
          </w:rPr>
          <w:t>https://clemson.zoom.us/j/5783910968</w:t>
        </w:r>
      </w:hyperlink>
      <w:r w:rsidR="0005163F" w:rsidRPr="002176C4">
        <w:rPr>
          <w:rFonts w:ascii="Arial" w:hAnsi="Arial" w:cs="Arial"/>
          <w:b/>
          <w:bCs/>
        </w:rPr>
        <w:t xml:space="preserve">  </w:t>
      </w:r>
    </w:p>
    <w:p w14:paraId="483AC3DC" w14:textId="77777777" w:rsidR="0005163F" w:rsidRPr="00D131DA" w:rsidRDefault="0005163F" w:rsidP="00D131DA">
      <w:pPr>
        <w:jc w:val="center"/>
        <w:rPr>
          <w:rFonts w:ascii="Arial" w:hAnsi="Arial" w:cs="Arial"/>
          <w:b/>
          <w:bCs/>
          <w:i/>
          <w:iCs/>
          <w:color w:val="F66733"/>
        </w:rPr>
      </w:pPr>
    </w:p>
    <w:sectPr w:rsidR="0005163F" w:rsidRPr="00D131DA"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0770A"/>
    <w:multiLevelType w:val="multilevel"/>
    <w:tmpl w:val="3262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5163F"/>
    <w:rsid w:val="001838E0"/>
    <w:rsid w:val="001B5061"/>
    <w:rsid w:val="001D220F"/>
    <w:rsid w:val="002176C4"/>
    <w:rsid w:val="00261760"/>
    <w:rsid w:val="00275309"/>
    <w:rsid w:val="002A20E5"/>
    <w:rsid w:val="003B4708"/>
    <w:rsid w:val="004008F8"/>
    <w:rsid w:val="00402F66"/>
    <w:rsid w:val="004B3220"/>
    <w:rsid w:val="005519FE"/>
    <w:rsid w:val="0055551C"/>
    <w:rsid w:val="007A69E3"/>
    <w:rsid w:val="00881B0B"/>
    <w:rsid w:val="00894F6F"/>
    <w:rsid w:val="008D114A"/>
    <w:rsid w:val="009A3F6E"/>
    <w:rsid w:val="009B3854"/>
    <w:rsid w:val="009B48C1"/>
    <w:rsid w:val="00A45E1E"/>
    <w:rsid w:val="00A6125B"/>
    <w:rsid w:val="00AE72AA"/>
    <w:rsid w:val="00B20A95"/>
    <w:rsid w:val="00B41FB8"/>
    <w:rsid w:val="00B43625"/>
    <w:rsid w:val="00B7664C"/>
    <w:rsid w:val="00BC79C7"/>
    <w:rsid w:val="00C134D5"/>
    <w:rsid w:val="00C92576"/>
    <w:rsid w:val="00CB6212"/>
    <w:rsid w:val="00CE4C51"/>
    <w:rsid w:val="00D131DA"/>
    <w:rsid w:val="00D24DBF"/>
    <w:rsid w:val="00D572F8"/>
    <w:rsid w:val="00E10286"/>
    <w:rsid w:val="00EA307D"/>
    <w:rsid w:val="00EB6B08"/>
    <w:rsid w:val="00F633CC"/>
    <w:rsid w:val="00FA7AB0"/>
    <w:rsid w:val="00FF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B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pPr>
      <w:spacing w:after="200" w:line="276"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900138">
      <w:bodyDiv w:val="1"/>
      <w:marLeft w:val="0"/>
      <w:marRight w:val="0"/>
      <w:marTop w:val="0"/>
      <w:marBottom w:val="0"/>
      <w:divBdr>
        <w:top w:val="none" w:sz="0" w:space="0" w:color="auto"/>
        <w:left w:val="none" w:sz="0" w:space="0" w:color="auto"/>
        <w:bottom w:val="none" w:sz="0" w:space="0" w:color="auto"/>
        <w:right w:val="none" w:sz="0" w:space="0" w:color="auto"/>
      </w:divBdr>
    </w:div>
    <w:div w:id="351223503">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02283410">
      <w:bodyDiv w:val="1"/>
      <w:marLeft w:val="0"/>
      <w:marRight w:val="0"/>
      <w:marTop w:val="0"/>
      <w:marBottom w:val="0"/>
      <w:divBdr>
        <w:top w:val="none" w:sz="0" w:space="0" w:color="auto"/>
        <w:left w:val="none" w:sz="0" w:space="0" w:color="auto"/>
        <w:bottom w:val="none" w:sz="0" w:space="0" w:color="auto"/>
        <w:right w:val="none" w:sz="0" w:space="0" w:color="auto"/>
      </w:divBdr>
    </w:div>
    <w:div w:id="54329554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572737198">
      <w:bodyDiv w:val="1"/>
      <w:marLeft w:val="0"/>
      <w:marRight w:val="0"/>
      <w:marTop w:val="0"/>
      <w:marBottom w:val="0"/>
      <w:divBdr>
        <w:top w:val="none" w:sz="0" w:space="0" w:color="auto"/>
        <w:left w:val="none" w:sz="0" w:space="0" w:color="auto"/>
        <w:bottom w:val="none" w:sz="0" w:space="0" w:color="auto"/>
        <w:right w:val="none" w:sz="0" w:space="0" w:color="auto"/>
      </w:divBdr>
    </w:div>
    <w:div w:id="702634832">
      <w:bodyDiv w:val="1"/>
      <w:marLeft w:val="0"/>
      <w:marRight w:val="0"/>
      <w:marTop w:val="0"/>
      <w:marBottom w:val="0"/>
      <w:divBdr>
        <w:top w:val="none" w:sz="0" w:space="0" w:color="auto"/>
        <w:left w:val="none" w:sz="0" w:space="0" w:color="auto"/>
        <w:bottom w:val="none" w:sz="0" w:space="0" w:color="auto"/>
        <w:right w:val="none" w:sz="0" w:space="0" w:color="auto"/>
      </w:divBdr>
    </w:div>
    <w:div w:id="81757635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970792479">
      <w:bodyDiv w:val="1"/>
      <w:marLeft w:val="0"/>
      <w:marRight w:val="0"/>
      <w:marTop w:val="0"/>
      <w:marBottom w:val="0"/>
      <w:divBdr>
        <w:top w:val="none" w:sz="0" w:space="0" w:color="auto"/>
        <w:left w:val="none" w:sz="0" w:space="0" w:color="auto"/>
        <w:bottom w:val="none" w:sz="0" w:space="0" w:color="auto"/>
        <w:right w:val="none" w:sz="0" w:space="0" w:color="auto"/>
      </w:divBdr>
    </w:div>
    <w:div w:id="1001153282">
      <w:bodyDiv w:val="1"/>
      <w:marLeft w:val="0"/>
      <w:marRight w:val="0"/>
      <w:marTop w:val="0"/>
      <w:marBottom w:val="0"/>
      <w:divBdr>
        <w:top w:val="none" w:sz="0" w:space="0" w:color="auto"/>
        <w:left w:val="none" w:sz="0" w:space="0" w:color="auto"/>
        <w:bottom w:val="none" w:sz="0" w:space="0" w:color="auto"/>
        <w:right w:val="none" w:sz="0" w:space="0" w:color="auto"/>
      </w:divBdr>
    </w:div>
    <w:div w:id="1311134769">
      <w:bodyDiv w:val="1"/>
      <w:marLeft w:val="0"/>
      <w:marRight w:val="0"/>
      <w:marTop w:val="0"/>
      <w:marBottom w:val="0"/>
      <w:divBdr>
        <w:top w:val="none" w:sz="0" w:space="0" w:color="auto"/>
        <w:left w:val="none" w:sz="0" w:space="0" w:color="auto"/>
        <w:bottom w:val="none" w:sz="0" w:space="0" w:color="auto"/>
        <w:right w:val="none" w:sz="0" w:space="0" w:color="auto"/>
      </w:divBdr>
    </w:div>
    <w:div w:id="1432314879">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620800977">
      <w:bodyDiv w:val="1"/>
      <w:marLeft w:val="0"/>
      <w:marRight w:val="0"/>
      <w:marTop w:val="0"/>
      <w:marBottom w:val="0"/>
      <w:divBdr>
        <w:top w:val="none" w:sz="0" w:space="0" w:color="auto"/>
        <w:left w:val="none" w:sz="0" w:space="0" w:color="auto"/>
        <w:bottom w:val="none" w:sz="0" w:space="0" w:color="auto"/>
        <w:right w:val="none" w:sz="0" w:space="0" w:color="auto"/>
      </w:divBdr>
    </w:div>
    <w:div w:id="1825268936">
      <w:bodyDiv w:val="1"/>
      <w:marLeft w:val="0"/>
      <w:marRight w:val="0"/>
      <w:marTop w:val="0"/>
      <w:marBottom w:val="0"/>
      <w:divBdr>
        <w:top w:val="none" w:sz="0" w:space="0" w:color="auto"/>
        <w:left w:val="none" w:sz="0" w:space="0" w:color="auto"/>
        <w:bottom w:val="none" w:sz="0" w:space="0" w:color="auto"/>
        <w:right w:val="none" w:sz="0" w:space="0" w:color="auto"/>
      </w:divBdr>
    </w:div>
    <w:div w:id="1848905059">
      <w:bodyDiv w:val="1"/>
      <w:marLeft w:val="0"/>
      <w:marRight w:val="0"/>
      <w:marTop w:val="0"/>
      <w:marBottom w:val="0"/>
      <w:divBdr>
        <w:top w:val="none" w:sz="0" w:space="0" w:color="auto"/>
        <w:left w:val="none" w:sz="0" w:space="0" w:color="auto"/>
        <w:bottom w:val="none" w:sz="0" w:space="0" w:color="auto"/>
        <w:right w:val="none" w:sz="0" w:space="0" w:color="auto"/>
      </w:divBdr>
    </w:div>
    <w:div w:id="1880895288">
      <w:bodyDiv w:val="1"/>
      <w:marLeft w:val="0"/>
      <w:marRight w:val="0"/>
      <w:marTop w:val="0"/>
      <w:marBottom w:val="0"/>
      <w:divBdr>
        <w:top w:val="none" w:sz="0" w:space="0" w:color="auto"/>
        <w:left w:val="none" w:sz="0" w:space="0" w:color="auto"/>
        <w:bottom w:val="none" w:sz="0" w:space="0" w:color="auto"/>
        <w:right w:val="none" w:sz="0" w:space="0" w:color="auto"/>
      </w:divBdr>
    </w:div>
    <w:div w:id="20775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emson.zoom.us/j/57839109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dcterms:created xsi:type="dcterms:W3CDTF">2022-02-11T15:32:00Z</dcterms:created>
  <dcterms:modified xsi:type="dcterms:W3CDTF">2022-02-11T15:32:00Z</dcterms:modified>
</cp:coreProperties>
</file>