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D5E5" w14:textId="38C44F2A" w:rsidR="00D131DA" w:rsidRPr="00D131DA" w:rsidRDefault="00D131DA" w:rsidP="00D131DA">
      <w:pPr>
        <w:tabs>
          <w:tab w:val="left" w:pos="180"/>
        </w:tabs>
        <w:spacing w:after="0" w:line="240" w:lineRule="auto"/>
        <w:rPr>
          <w:rFonts w:ascii="Arial" w:hAnsi="Arial" w:cs="Arial"/>
          <w:noProof/>
        </w:rPr>
      </w:pPr>
      <w:r w:rsidRPr="00D131DA">
        <w:rPr>
          <w:rFonts w:ascii="Arial" w:hAnsi="Arial" w:cs="Arial"/>
          <w:noProof/>
        </w:rPr>
        <w:drawing>
          <wp:inline distT="0" distB="0" distL="0" distR="0" wp14:anchorId="79F66B97" wp14:editId="394E7063">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8240" behindDoc="0" locked="0" layoutInCell="1" allowOverlap="1" wp14:anchorId="5E8B0EBE" wp14:editId="64D9D5F5">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4D61CD91" w14:textId="3E0F8A64" w:rsidR="00CE4C51" w:rsidRDefault="00CE4C51" w:rsidP="00D131DA">
      <w:pPr>
        <w:tabs>
          <w:tab w:val="left" w:pos="90"/>
        </w:tabs>
        <w:spacing w:after="0" w:line="240" w:lineRule="auto"/>
        <w:jc w:val="center"/>
        <w:rPr>
          <w:rFonts w:ascii="Arial" w:eastAsia="Calibri" w:hAnsi="Arial" w:cs="Arial"/>
          <w:b/>
          <w:color w:val="F66733"/>
          <w:sz w:val="44"/>
          <w:szCs w:val="44"/>
        </w:rPr>
      </w:pPr>
    </w:p>
    <w:p w14:paraId="7702D916" w14:textId="5553FC56" w:rsidR="00D131DA" w:rsidRPr="00CE4C51" w:rsidRDefault="00D131DA" w:rsidP="00CE4C51">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550AACB7" w14:textId="1365AC13" w:rsidR="00D131DA" w:rsidRDefault="00D131DA" w:rsidP="00D131DA">
      <w:pPr>
        <w:spacing w:after="0" w:line="240" w:lineRule="auto"/>
        <w:jc w:val="center"/>
        <w:rPr>
          <w:rFonts w:ascii="Arial" w:hAnsi="Arial" w:cs="Arial"/>
          <w:bCs/>
          <w:sz w:val="28"/>
          <w:szCs w:val="28"/>
        </w:rPr>
      </w:pPr>
    </w:p>
    <w:p w14:paraId="167A34A5" w14:textId="77777777" w:rsidR="00CF38BF" w:rsidRDefault="00CF38BF" w:rsidP="004F4A35">
      <w:pPr>
        <w:spacing w:after="0" w:line="240" w:lineRule="auto"/>
        <w:rPr>
          <w:rFonts w:ascii="Arial" w:hAnsi="Arial" w:cs="Arial"/>
          <w:bCs/>
          <w:sz w:val="28"/>
          <w:szCs w:val="28"/>
        </w:rPr>
      </w:pPr>
    </w:p>
    <w:p w14:paraId="077388A8" w14:textId="4DB2027B" w:rsidR="006C1205" w:rsidRPr="00D131DA" w:rsidRDefault="006C1205" w:rsidP="00D131DA">
      <w:pPr>
        <w:spacing w:after="0" w:line="240" w:lineRule="auto"/>
        <w:jc w:val="center"/>
        <w:rPr>
          <w:rFonts w:ascii="Arial" w:hAnsi="Arial" w:cs="Arial"/>
          <w:bCs/>
          <w:sz w:val="28"/>
          <w:szCs w:val="28"/>
        </w:rPr>
      </w:pPr>
    </w:p>
    <w:p w14:paraId="58FC7384" w14:textId="142820E0" w:rsidR="007268BC" w:rsidRPr="00FE0FD9" w:rsidRDefault="007268BC" w:rsidP="00646A0B">
      <w:pPr>
        <w:spacing w:after="0" w:line="240" w:lineRule="auto"/>
        <w:jc w:val="center"/>
        <w:rPr>
          <w:rFonts w:ascii="Arial" w:hAnsi="Arial" w:cs="Arial"/>
          <w:b/>
          <w:bCs/>
          <w:sz w:val="44"/>
          <w:szCs w:val="44"/>
        </w:rPr>
      </w:pPr>
      <w:r w:rsidRPr="00FE0FD9">
        <w:rPr>
          <w:rFonts w:ascii="Arial" w:hAnsi="Arial" w:cs="Arial"/>
          <w:b/>
          <w:bCs/>
          <w:sz w:val="44"/>
          <w:szCs w:val="44"/>
        </w:rPr>
        <w:t>Water</w:t>
      </w:r>
      <w:r w:rsidRPr="00FE0FD9">
        <w:rPr>
          <w:rFonts w:ascii="Arial" w:hAnsi="Arial" w:cs="Arial"/>
          <w:b/>
          <w:bCs/>
          <w:sz w:val="44"/>
          <w:szCs w:val="44"/>
        </w:rPr>
        <w:t xml:space="preserve">-Rock Interactions in Upper Mantle Harzburgites: </w:t>
      </w:r>
      <w:r w:rsidR="004D25EF" w:rsidRPr="004D25EF">
        <w:rPr>
          <w:rFonts w:ascii="Arial" w:hAnsi="Arial" w:cs="Arial"/>
          <w:b/>
          <w:bCs/>
          <w:sz w:val="44"/>
          <w:szCs w:val="44"/>
        </w:rPr>
        <w:t>Insights from</w:t>
      </w:r>
    </w:p>
    <w:p w14:paraId="5A7EE01D" w14:textId="50254AC9" w:rsidR="007268BC" w:rsidRPr="00FE0FD9" w:rsidRDefault="007268BC" w:rsidP="00646A0B">
      <w:pPr>
        <w:spacing w:after="0" w:line="240" w:lineRule="auto"/>
        <w:jc w:val="center"/>
        <w:rPr>
          <w:rFonts w:ascii="Arial" w:hAnsi="Arial" w:cs="Arial"/>
          <w:b/>
          <w:bCs/>
          <w:sz w:val="44"/>
          <w:szCs w:val="44"/>
        </w:rPr>
      </w:pPr>
      <w:r w:rsidRPr="00FE0FD9">
        <w:rPr>
          <w:rFonts w:ascii="Arial" w:hAnsi="Arial" w:cs="Arial"/>
          <w:b/>
          <w:bCs/>
          <w:sz w:val="44"/>
          <w:szCs w:val="44"/>
        </w:rPr>
        <w:t xml:space="preserve">Laboratory and Field Observations and </w:t>
      </w:r>
    </w:p>
    <w:p w14:paraId="630E546E" w14:textId="67E86BDD" w:rsidR="006C1205" w:rsidRPr="00FE0FD9" w:rsidRDefault="007268BC" w:rsidP="00646A0B">
      <w:pPr>
        <w:spacing w:after="0" w:line="240" w:lineRule="auto"/>
        <w:jc w:val="center"/>
        <w:rPr>
          <w:rFonts w:ascii="Arial" w:hAnsi="Arial" w:cs="Arial"/>
          <w:b/>
          <w:bCs/>
          <w:sz w:val="44"/>
          <w:szCs w:val="44"/>
        </w:rPr>
      </w:pPr>
      <w:r w:rsidRPr="00FE0FD9">
        <w:rPr>
          <w:rFonts w:ascii="Arial" w:hAnsi="Arial" w:cs="Arial"/>
          <w:b/>
          <w:bCs/>
          <w:sz w:val="44"/>
          <w:szCs w:val="44"/>
        </w:rPr>
        <w:t>Theoretical Predictions</w:t>
      </w:r>
    </w:p>
    <w:p w14:paraId="59447666" w14:textId="77777777" w:rsidR="007268BC" w:rsidRDefault="007268BC" w:rsidP="00646A0B">
      <w:pPr>
        <w:spacing w:after="0" w:line="240" w:lineRule="auto"/>
        <w:jc w:val="center"/>
        <w:rPr>
          <w:rFonts w:ascii="Arial" w:hAnsi="Arial" w:cs="Arial"/>
          <w:b/>
          <w:bCs/>
          <w:sz w:val="26"/>
          <w:szCs w:val="26"/>
        </w:rPr>
      </w:pPr>
    </w:p>
    <w:p w14:paraId="14950A06" w14:textId="520D5243" w:rsidR="004C343B" w:rsidRPr="005A2C34" w:rsidRDefault="00165A8D" w:rsidP="004C343B">
      <w:pPr>
        <w:spacing w:after="0" w:line="240" w:lineRule="auto"/>
        <w:jc w:val="center"/>
        <w:rPr>
          <w:rFonts w:ascii="Arial" w:hAnsi="Arial" w:cs="Arial"/>
          <w:b/>
          <w:bCs/>
          <w:sz w:val="36"/>
          <w:szCs w:val="36"/>
        </w:rPr>
      </w:pPr>
      <w:r w:rsidRPr="005A2C34">
        <w:rPr>
          <w:rFonts w:ascii="Arial" w:hAnsi="Arial" w:cs="Arial"/>
          <w:b/>
          <w:bCs/>
          <w:sz w:val="36"/>
          <w:szCs w:val="36"/>
        </w:rPr>
        <w:t xml:space="preserve">Dr. </w:t>
      </w:r>
      <w:r w:rsidR="007268BC">
        <w:rPr>
          <w:rFonts w:ascii="Arial" w:hAnsi="Arial" w:cs="Arial"/>
          <w:b/>
          <w:bCs/>
          <w:sz w:val="36"/>
          <w:szCs w:val="36"/>
        </w:rPr>
        <w:t>Pouyan Asem</w:t>
      </w:r>
    </w:p>
    <w:p w14:paraId="0392AB4F" w14:textId="77777777" w:rsidR="006A604C" w:rsidRPr="005A2C34" w:rsidRDefault="006A604C" w:rsidP="004C343B">
      <w:pPr>
        <w:spacing w:after="0" w:line="240" w:lineRule="auto"/>
        <w:jc w:val="center"/>
        <w:rPr>
          <w:rFonts w:ascii="Arial" w:hAnsi="Arial" w:cs="Arial"/>
          <w:b/>
          <w:bCs/>
          <w:sz w:val="36"/>
          <w:szCs w:val="36"/>
        </w:rPr>
      </w:pPr>
    </w:p>
    <w:p w14:paraId="44F4BD18" w14:textId="77777777" w:rsidR="006A604C" w:rsidRPr="005A2C34" w:rsidRDefault="006A604C" w:rsidP="005E780E">
      <w:pPr>
        <w:spacing w:after="0" w:line="240" w:lineRule="auto"/>
        <w:jc w:val="center"/>
        <w:rPr>
          <w:rFonts w:ascii="Arial" w:hAnsi="Arial" w:cs="Arial"/>
          <w:sz w:val="36"/>
          <w:szCs w:val="36"/>
        </w:rPr>
      </w:pPr>
    </w:p>
    <w:p w14:paraId="66996B73" w14:textId="7830A287" w:rsidR="006218EB" w:rsidRPr="005A2C34" w:rsidRDefault="007268BC" w:rsidP="005E780E">
      <w:pPr>
        <w:spacing w:after="0" w:line="240" w:lineRule="auto"/>
        <w:jc w:val="center"/>
        <w:rPr>
          <w:rFonts w:ascii="Arial" w:hAnsi="Arial" w:cs="Arial"/>
          <w:sz w:val="36"/>
          <w:szCs w:val="36"/>
        </w:rPr>
      </w:pPr>
      <w:r>
        <w:rPr>
          <w:rFonts w:ascii="Arial" w:hAnsi="Arial" w:cs="Arial"/>
          <w:sz w:val="36"/>
          <w:szCs w:val="36"/>
        </w:rPr>
        <w:t>University of Minnesota</w:t>
      </w:r>
    </w:p>
    <w:p w14:paraId="383F9420" w14:textId="77777777" w:rsidR="00750078" w:rsidRDefault="00750078" w:rsidP="00CF38BF">
      <w:pPr>
        <w:spacing w:after="0" w:line="240" w:lineRule="auto"/>
        <w:jc w:val="both"/>
        <w:rPr>
          <w:rFonts w:ascii="Arial" w:hAnsi="Arial" w:cs="Arial"/>
          <w:sz w:val="26"/>
          <w:szCs w:val="26"/>
        </w:rPr>
      </w:pPr>
    </w:p>
    <w:p w14:paraId="7AFFAE52" w14:textId="4E832689" w:rsidR="005867A7" w:rsidRPr="00CF38BF" w:rsidRDefault="005867A7" w:rsidP="00CF38BF">
      <w:pPr>
        <w:spacing w:after="0" w:line="240" w:lineRule="auto"/>
        <w:jc w:val="both"/>
        <w:rPr>
          <w:rFonts w:ascii="Arial" w:hAnsi="Arial" w:cs="Arial"/>
          <w:sz w:val="26"/>
          <w:szCs w:val="26"/>
        </w:rPr>
      </w:pPr>
    </w:p>
    <w:p w14:paraId="04CD0CE8" w14:textId="688BBB46" w:rsidR="00AC23FD" w:rsidRPr="00AC23FD" w:rsidRDefault="00AC23FD" w:rsidP="00AC23FD">
      <w:pPr>
        <w:spacing w:after="0" w:line="240" w:lineRule="auto"/>
        <w:rPr>
          <w:rFonts w:ascii="Times New Roman" w:eastAsia="Times New Roman" w:hAnsi="Times New Roman" w:cs="Times New Roman"/>
          <w:sz w:val="24"/>
          <w:szCs w:val="24"/>
        </w:rPr>
      </w:pPr>
      <w:r w:rsidRPr="00AC23FD">
        <w:rPr>
          <w:rFonts w:ascii="Times New Roman" w:eastAsia="Times New Roman" w:hAnsi="Times New Roman" w:cs="Times New Roman"/>
          <w:sz w:val="24"/>
          <w:szCs w:val="24"/>
        </w:rPr>
        <w:fldChar w:fldCharType="begin"/>
      </w:r>
      <w:r w:rsidRPr="00AC23FD">
        <w:rPr>
          <w:rFonts w:ascii="Times New Roman" w:eastAsia="Times New Roman" w:hAnsi="Times New Roman" w:cs="Times New Roman"/>
          <w:sz w:val="24"/>
          <w:szCs w:val="24"/>
        </w:rPr>
        <w:instrText xml:space="preserve"> INCLUDEPICTURE "https://ce.gatech.edu/sites/default/files/styles/gtcoe_wide/public/profile/2022/05/Webster%20Don%20-%20web.jpg?itok=eXCy8PGc" \* MERGEFORMATINET </w:instrText>
      </w:r>
      <w:r w:rsidR="00000000">
        <w:rPr>
          <w:rFonts w:ascii="Times New Roman" w:eastAsia="Times New Roman" w:hAnsi="Times New Roman" w:cs="Times New Roman"/>
          <w:sz w:val="24"/>
          <w:szCs w:val="24"/>
        </w:rPr>
        <w:fldChar w:fldCharType="separate"/>
      </w:r>
      <w:r w:rsidRPr="00AC23FD">
        <w:rPr>
          <w:rFonts w:ascii="Times New Roman" w:eastAsia="Times New Roman" w:hAnsi="Times New Roman" w:cs="Times New Roman"/>
          <w:sz w:val="24"/>
          <w:szCs w:val="24"/>
        </w:rPr>
        <w:fldChar w:fldCharType="end"/>
      </w:r>
    </w:p>
    <w:p w14:paraId="350C985F" w14:textId="0A40A570" w:rsidR="005A2C34" w:rsidRPr="005A2C34" w:rsidRDefault="005A2C34" w:rsidP="005A2C34">
      <w:pPr>
        <w:spacing w:after="0" w:line="240" w:lineRule="auto"/>
        <w:rPr>
          <w:rFonts w:ascii="Arial" w:hAnsi="Arial" w:cs="Arial"/>
          <w:b/>
          <w:color w:val="000000" w:themeColor="text1"/>
          <w:sz w:val="26"/>
          <w:szCs w:val="26"/>
        </w:rPr>
      </w:pPr>
      <w:r w:rsidRPr="005A2C34">
        <w:rPr>
          <w:rFonts w:ascii="Arial" w:hAnsi="Arial" w:cs="Arial"/>
          <w:b/>
          <w:color w:val="000000" w:themeColor="text1"/>
          <w:sz w:val="26"/>
          <w:szCs w:val="26"/>
        </w:rPr>
        <w:t>Abstract</w:t>
      </w:r>
      <w:r>
        <w:rPr>
          <w:rFonts w:ascii="Arial" w:hAnsi="Arial" w:cs="Arial"/>
          <w:b/>
          <w:color w:val="000000" w:themeColor="text1"/>
          <w:sz w:val="26"/>
          <w:szCs w:val="26"/>
        </w:rPr>
        <w:t>:</w:t>
      </w:r>
    </w:p>
    <w:p w14:paraId="063D7E78" w14:textId="5B7AF7E7" w:rsidR="0099782D" w:rsidRDefault="007268BC" w:rsidP="005A2C34">
      <w:pPr>
        <w:spacing w:after="0" w:line="240" w:lineRule="auto"/>
        <w:rPr>
          <w:rFonts w:ascii="Arial" w:hAnsi="Arial" w:cs="Arial"/>
          <w:bCs/>
          <w:color w:val="000000" w:themeColor="text1"/>
          <w:sz w:val="26"/>
          <w:szCs w:val="26"/>
        </w:rPr>
      </w:pPr>
      <w:r w:rsidRPr="007268BC">
        <w:rPr>
          <w:rFonts w:ascii="Arial" w:hAnsi="Arial" w:cs="Arial"/>
          <w:bCs/>
          <w:color w:val="000000" w:themeColor="text1"/>
          <w:sz w:val="26"/>
          <w:szCs w:val="26"/>
        </w:rPr>
        <w:t>Dissolution of ultramafic rock forming earth’s upper mantle plays an important role in geologic processes including carbon cycle and serpentinization. As the rock matrix dissolves in the presence of CO2-bearing fluids, it increases the pH and the concentration of various ions in solution leading to precipitation of carbonate and hydrous minerals. Water-rock interaction at near neutral conditions is widely studied using crushed specimens but evolution of water composition during its exposure to an intact serpentinized harzburgite has rarely been investigated. In this study, an intact specimen of serpentinized harzburgite from Oman, a typical ultramafic rock with more than 60% lizardite mineral, was used to investigate its dissolution and buffering behavior, rock-water reaction path, and the ability of thermodynamic data to predict the rock-water system behavior, with focus on near-neutral conditions. The observed evolution of water composition was also compared with available groundwater compositions extracted from Oman ophiolite. The experiments demonstrated that (</w:t>
      </w:r>
      <w:proofErr w:type="spellStart"/>
      <w:r w:rsidRPr="007268BC">
        <w:rPr>
          <w:rFonts w:ascii="Arial" w:hAnsi="Arial" w:cs="Arial"/>
          <w:bCs/>
          <w:color w:val="000000" w:themeColor="text1"/>
          <w:sz w:val="26"/>
          <w:szCs w:val="26"/>
        </w:rPr>
        <w:t>i</w:t>
      </w:r>
      <w:proofErr w:type="spellEnd"/>
      <w:r w:rsidRPr="007268BC">
        <w:rPr>
          <w:rFonts w:ascii="Arial" w:hAnsi="Arial" w:cs="Arial"/>
          <w:bCs/>
          <w:color w:val="000000" w:themeColor="text1"/>
          <w:sz w:val="26"/>
          <w:szCs w:val="26"/>
        </w:rPr>
        <w:t>) dissolution buffered the pH from 5.9 - 7.5 over a period of 4.5 months; (ii) dissolution increased the concentration of Mg, Ca, and Si in aqueous phase; (iii) the aqueous phase was undersaturated with respect to all carbonate and hydrous minerals; (iv) analysis of reaction products showed carbonate or hydrous minerals did not precipitate; and (v) thermodynamic data, at ambient temperature and low-pressure conditions, can successfully predict system behavior</w:t>
      </w:r>
      <w:r>
        <w:rPr>
          <w:rFonts w:ascii="Arial" w:hAnsi="Arial" w:cs="Arial"/>
          <w:bCs/>
          <w:color w:val="000000" w:themeColor="text1"/>
          <w:sz w:val="26"/>
          <w:szCs w:val="26"/>
        </w:rPr>
        <w:t xml:space="preserve"> </w:t>
      </w:r>
      <w:r w:rsidR="005A2C34" w:rsidRPr="005A2C34">
        <w:rPr>
          <w:rFonts w:ascii="Arial" w:hAnsi="Arial" w:cs="Arial"/>
          <w:bCs/>
          <w:color w:val="000000" w:themeColor="text1"/>
          <w:sz w:val="26"/>
          <w:szCs w:val="26"/>
        </w:rPr>
        <w:t>translation</w:t>
      </w:r>
      <w:r w:rsidR="005A2C34">
        <w:rPr>
          <w:rFonts w:ascii="Arial" w:hAnsi="Arial" w:cs="Arial"/>
          <w:bCs/>
          <w:color w:val="000000" w:themeColor="text1"/>
          <w:sz w:val="26"/>
          <w:szCs w:val="26"/>
        </w:rPr>
        <w:t>.</w:t>
      </w:r>
    </w:p>
    <w:p w14:paraId="723F8790" w14:textId="77777777" w:rsidR="005A2C34" w:rsidRDefault="005A2C34" w:rsidP="005A2C34">
      <w:pPr>
        <w:spacing w:after="0" w:line="240" w:lineRule="auto"/>
        <w:rPr>
          <w:rFonts w:ascii="Arial" w:hAnsi="Arial" w:cs="Arial"/>
          <w:bCs/>
          <w:color w:val="000000" w:themeColor="text1"/>
          <w:sz w:val="28"/>
          <w:szCs w:val="28"/>
        </w:rPr>
      </w:pPr>
    </w:p>
    <w:p w14:paraId="0EC6D8B0" w14:textId="77777777" w:rsidR="00750078" w:rsidRDefault="00750078" w:rsidP="00D131DA">
      <w:pPr>
        <w:spacing w:after="0" w:line="240" w:lineRule="auto"/>
        <w:jc w:val="center"/>
        <w:rPr>
          <w:rFonts w:ascii="Arial" w:hAnsi="Arial" w:cs="Arial"/>
          <w:b/>
          <w:color w:val="FF0000"/>
          <w:sz w:val="32"/>
          <w:szCs w:val="32"/>
        </w:rPr>
      </w:pPr>
    </w:p>
    <w:p w14:paraId="22209C92" w14:textId="3D5EED5E" w:rsidR="006942E2" w:rsidRDefault="006942E2" w:rsidP="00D131DA">
      <w:pPr>
        <w:spacing w:after="0" w:line="240" w:lineRule="auto"/>
        <w:jc w:val="center"/>
        <w:rPr>
          <w:rFonts w:ascii="Arial" w:hAnsi="Arial" w:cs="Arial"/>
          <w:b/>
          <w:color w:val="FF0000"/>
          <w:sz w:val="32"/>
          <w:szCs w:val="32"/>
        </w:rPr>
      </w:pPr>
    </w:p>
    <w:p w14:paraId="119262A1" w14:textId="323A272E" w:rsidR="00211404" w:rsidRPr="00ED7DBA" w:rsidRDefault="005A2C34" w:rsidP="00211404">
      <w:pPr>
        <w:jc w:val="center"/>
        <w:rPr>
          <w:rFonts w:ascii="Arial" w:hAnsi="Arial" w:cs="Arial"/>
          <w:b/>
          <w:color w:val="FF0000"/>
          <w:sz w:val="36"/>
          <w:szCs w:val="36"/>
        </w:rPr>
      </w:pPr>
      <w:r>
        <w:rPr>
          <w:rFonts w:ascii="Arial" w:hAnsi="Arial" w:cs="Arial"/>
          <w:b/>
          <w:color w:val="FF0000"/>
          <w:sz w:val="36"/>
          <w:szCs w:val="36"/>
        </w:rPr>
        <w:t>3</w:t>
      </w:r>
      <w:r w:rsidR="00211404" w:rsidRPr="00ED7DBA">
        <w:rPr>
          <w:rFonts w:ascii="Arial" w:hAnsi="Arial" w:cs="Arial"/>
          <w:b/>
          <w:color w:val="FF0000"/>
          <w:sz w:val="36"/>
          <w:szCs w:val="36"/>
        </w:rPr>
        <w:t>:30 PM</w:t>
      </w:r>
      <w:r>
        <w:rPr>
          <w:rFonts w:ascii="Arial" w:hAnsi="Arial" w:cs="Arial"/>
          <w:b/>
          <w:color w:val="FF0000"/>
          <w:sz w:val="36"/>
          <w:szCs w:val="36"/>
        </w:rPr>
        <w:t xml:space="preserve"> – 4:30 PM</w:t>
      </w:r>
    </w:p>
    <w:p w14:paraId="37DE6892" w14:textId="4F62A97C" w:rsidR="00211404" w:rsidRPr="00ED7DBA" w:rsidRDefault="007268BC" w:rsidP="00211404">
      <w:pPr>
        <w:jc w:val="center"/>
        <w:rPr>
          <w:rFonts w:ascii="Arial" w:hAnsi="Arial" w:cs="Arial"/>
          <w:b/>
          <w:sz w:val="36"/>
          <w:szCs w:val="36"/>
        </w:rPr>
      </w:pPr>
      <w:r>
        <w:rPr>
          <w:rFonts w:ascii="Arial" w:hAnsi="Arial" w:cs="Arial"/>
          <w:b/>
          <w:sz w:val="36"/>
          <w:szCs w:val="36"/>
        </w:rPr>
        <w:t>Monday, April 29, 2024</w:t>
      </w:r>
    </w:p>
    <w:p w14:paraId="7C8CCAD2" w14:textId="5F8AB6DC" w:rsidR="00211404" w:rsidRPr="00E84284" w:rsidRDefault="005A2C34" w:rsidP="00E84284">
      <w:pPr>
        <w:jc w:val="center"/>
        <w:rPr>
          <w:rFonts w:ascii="Arial" w:hAnsi="Arial" w:cs="Arial"/>
          <w:b/>
          <w:sz w:val="36"/>
          <w:szCs w:val="36"/>
        </w:rPr>
      </w:pPr>
      <w:r>
        <w:rPr>
          <w:rFonts w:ascii="Arial" w:hAnsi="Arial" w:cs="Arial"/>
          <w:b/>
          <w:sz w:val="36"/>
          <w:szCs w:val="36"/>
        </w:rPr>
        <w:t>Rich Lab Auditorium</w:t>
      </w:r>
    </w:p>
    <w:p w14:paraId="4763A899" w14:textId="24417435" w:rsidR="00504D06" w:rsidRDefault="00B12458" w:rsidP="00B12458">
      <w:pPr>
        <w:jc w:val="center"/>
        <w:rPr>
          <w:rFonts w:ascii="Arial" w:hAnsi="Arial" w:cs="Arial"/>
          <w:b/>
          <w:bCs/>
          <w:i/>
          <w:iCs/>
          <w:color w:val="F66733"/>
          <w:sz w:val="28"/>
          <w:szCs w:val="28"/>
        </w:rPr>
      </w:pPr>
      <w:r w:rsidRPr="00ED7DBA">
        <w:rPr>
          <w:rFonts w:ascii="Arial" w:hAnsi="Arial" w:cs="Arial"/>
          <w:b/>
          <w:bCs/>
          <w:i/>
          <w:iCs/>
          <w:color w:val="F66733"/>
          <w:sz w:val="28"/>
          <w:szCs w:val="28"/>
        </w:rPr>
        <w:t xml:space="preserve">Attendance </w:t>
      </w:r>
      <w:r w:rsidR="00211404" w:rsidRPr="00ED7DBA">
        <w:rPr>
          <w:rFonts w:ascii="Arial" w:hAnsi="Arial" w:cs="Arial"/>
          <w:b/>
          <w:bCs/>
          <w:i/>
          <w:iCs/>
          <w:color w:val="F66733"/>
          <w:sz w:val="28"/>
          <w:szCs w:val="28"/>
        </w:rPr>
        <w:t xml:space="preserve">is </w:t>
      </w:r>
      <w:r w:rsidR="007268BC">
        <w:rPr>
          <w:rFonts w:ascii="Arial" w:hAnsi="Arial" w:cs="Arial"/>
          <w:b/>
          <w:bCs/>
          <w:i/>
          <w:iCs/>
          <w:color w:val="F66733"/>
          <w:sz w:val="28"/>
          <w:szCs w:val="28"/>
        </w:rPr>
        <w:t>strongly encouraged</w:t>
      </w:r>
      <w:r w:rsidR="00211404" w:rsidRPr="00ED7DBA">
        <w:rPr>
          <w:rFonts w:ascii="Arial" w:hAnsi="Arial" w:cs="Arial"/>
          <w:b/>
          <w:bCs/>
          <w:i/>
          <w:iCs/>
          <w:color w:val="F66733"/>
          <w:sz w:val="28"/>
          <w:szCs w:val="28"/>
        </w:rPr>
        <w:t xml:space="preserve"> for graduate students enrolled in</w:t>
      </w:r>
    </w:p>
    <w:p w14:paraId="4F3CA81E" w14:textId="251F9353" w:rsidR="00D131DA" w:rsidRDefault="00211404" w:rsidP="00B12458">
      <w:pPr>
        <w:jc w:val="center"/>
        <w:rPr>
          <w:rFonts w:ascii="Arial" w:hAnsi="Arial" w:cs="Arial"/>
          <w:b/>
          <w:bCs/>
          <w:i/>
          <w:iCs/>
          <w:color w:val="F66733"/>
          <w:sz w:val="28"/>
          <w:szCs w:val="28"/>
        </w:rPr>
      </w:pPr>
      <w:r w:rsidRPr="00ED7DBA">
        <w:rPr>
          <w:rFonts w:ascii="Arial" w:hAnsi="Arial" w:cs="Arial"/>
          <w:b/>
          <w:bCs/>
          <w:i/>
          <w:iCs/>
          <w:color w:val="F66733"/>
          <w:sz w:val="28"/>
          <w:szCs w:val="28"/>
        </w:rPr>
        <w:t xml:space="preserve"> EES 8610, EES 9610, and GEOL 8</w:t>
      </w:r>
      <w:r w:rsidR="00FA7190">
        <w:rPr>
          <w:rFonts w:ascii="Arial" w:hAnsi="Arial" w:cs="Arial"/>
          <w:b/>
          <w:bCs/>
          <w:i/>
          <w:iCs/>
          <w:color w:val="F66733"/>
          <w:sz w:val="28"/>
          <w:szCs w:val="28"/>
        </w:rPr>
        <w:t>6</w:t>
      </w:r>
      <w:r w:rsidRPr="00ED7DBA">
        <w:rPr>
          <w:rFonts w:ascii="Arial" w:hAnsi="Arial" w:cs="Arial"/>
          <w:b/>
          <w:bCs/>
          <w:i/>
          <w:iCs/>
          <w:color w:val="F66733"/>
          <w:sz w:val="28"/>
          <w:szCs w:val="28"/>
        </w:rPr>
        <w:t xml:space="preserve">10.  </w:t>
      </w:r>
    </w:p>
    <w:p w14:paraId="69D01865" w14:textId="77777777" w:rsidR="00EF253C" w:rsidRDefault="00EF253C" w:rsidP="00B12458">
      <w:pPr>
        <w:jc w:val="center"/>
        <w:rPr>
          <w:rFonts w:ascii="Arial" w:hAnsi="Arial" w:cs="Arial"/>
          <w:b/>
          <w:bCs/>
          <w:i/>
          <w:iCs/>
          <w:color w:val="F66733"/>
          <w:sz w:val="28"/>
          <w:szCs w:val="28"/>
        </w:rPr>
      </w:pPr>
    </w:p>
    <w:p w14:paraId="3CB155D8" w14:textId="4E308B1F" w:rsidR="00EF253C" w:rsidRPr="00ED7DBA" w:rsidRDefault="00EF253C" w:rsidP="00B12458">
      <w:pPr>
        <w:jc w:val="center"/>
        <w:rPr>
          <w:rFonts w:ascii="Arial" w:hAnsi="Arial" w:cs="Arial"/>
          <w:b/>
          <w:bCs/>
          <w:i/>
          <w:iCs/>
          <w:color w:val="F66733"/>
          <w:sz w:val="28"/>
          <w:szCs w:val="28"/>
        </w:rPr>
      </w:pPr>
      <w:r>
        <w:rPr>
          <w:rFonts w:ascii="Arial" w:hAnsi="Arial" w:cs="Arial"/>
          <w:b/>
          <w:bCs/>
          <w:i/>
          <w:iCs/>
          <w:color w:val="F66733"/>
          <w:sz w:val="28"/>
          <w:szCs w:val="28"/>
        </w:rPr>
        <w:t>Refreshments following seminar.</w:t>
      </w:r>
    </w:p>
    <w:sectPr w:rsidR="00EF253C" w:rsidRPr="00ED7DBA" w:rsidSect="00521316">
      <w:pgSz w:w="12240" w:h="20160"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1010F"/>
    <w:rsid w:val="000568CE"/>
    <w:rsid w:val="000C3A6D"/>
    <w:rsid w:val="000C6D8B"/>
    <w:rsid w:val="000F1AE0"/>
    <w:rsid w:val="00105EC7"/>
    <w:rsid w:val="00165A8D"/>
    <w:rsid w:val="00177A96"/>
    <w:rsid w:val="00204E8D"/>
    <w:rsid w:val="00211404"/>
    <w:rsid w:val="00222D76"/>
    <w:rsid w:val="00267937"/>
    <w:rsid w:val="002C71C0"/>
    <w:rsid w:val="002F0588"/>
    <w:rsid w:val="00367767"/>
    <w:rsid w:val="00374549"/>
    <w:rsid w:val="00381269"/>
    <w:rsid w:val="003B04AB"/>
    <w:rsid w:val="0045735C"/>
    <w:rsid w:val="004654B5"/>
    <w:rsid w:val="00466382"/>
    <w:rsid w:val="00481CE5"/>
    <w:rsid w:val="004B29EC"/>
    <w:rsid w:val="004C343B"/>
    <w:rsid w:val="004D25EF"/>
    <w:rsid w:val="004F4A35"/>
    <w:rsid w:val="00504D06"/>
    <w:rsid w:val="00521316"/>
    <w:rsid w:val="005579F5"/>
    <w:rsid w:val="005867A7"/>
    <w:rsid w:val="005973AF"/>
    <w:rsid w:val="005A2C34"/>
    <w:rsid w:val="005B6A8D"/>
    <w:rsid w:val="005D55C0"/>
    <w:rsid w:val="005E780E"/>
    <w:rsid w:val="006218EB"/>
    <w:rsid w:val="00641B7C"/>
    <w:rsid w:val="00646A0B"/>
    <w:rsid w:val="0067629C"/>
    <w:rsid w:val="006942E2"/>
    <w:rsid w:val="006A604C"/>
    <w:rsid w:val="006C1205"/>
    <w:rsid w:val="006F0802"/>
    <w:rsid w:val="006F34BA"/>
    <w:rsid w:val="0070375C"/>
    <w:rsid w:val="00714ADE"/>
    <w:rsid w:val="007268BC"/>
    <w:rsid w:val="00732C5F"/>
    <w:rsid w:val="00750078"/>
    <w:rsid w:val="00770B40"/>
    <w:rsid w:val="00784A4C"/>
    <w:rsid w:val="007A69E3"/>
    <w:rsid w:val="007C5031"/>
    <w:rsid w:val="007E5C1F"/>
    <w:rsid w:val="007F62EB"/>
    <w:rsid w:val="00815ECE"/>
    <w:rsid w:val="00894F6F"/>
    <w:rsid w:val="008F2AA8"/>
    <w:rsid w:val="009312E8"/>
    <w:rsid w:val="0099782D"/>
    <w:rsid w:val="009A3AA3"/>
    <w:rsid w:val="00A8661B"/>
    <w:rsid w:val="00A97F86"/>
    <w:rsid w:val="00AC23FD"/>
    <w:rsid w:val="00AC6C8A"/>
    <w:rsid w:val="00AD35FB"/>
    <w:rsid w:val="00B12458"/>
    <w:rsid w:val="00B151BB"/>
    <w:rsid w:val="00B43625"/>
    <w:rsid w:val="00B64632"/>
    <w:rsid w:val="00B7664C"/>
    <w:rsid w:val="00B8148F"/>
    <w:rsid w:val="00BE7187"/>
    <w:rsid w:val="00BF017F"/>
    <w:rsid w:val="00C211BD"/>
    <w:rsid w:val="00C23363"/>
    <w:rsid w:val="00C5147A"/>
    <w:rsid w:val="00C92576"/>
    <w:rsid w:val="00CE4C51"/>
    <w:rsid w:val="00CF38BF"/>
    <w:rsid w:val="00CF4E3B"/>
    <w:rsid w:val="00D131DA"/>
    <w:rsid w:val="00D24DBF"/>
    <w:rsid w:val="00D572F8"/>
    <w:rsid w:val="00D94BB2"/>
    <w:rsid w:val="00E51060"/>
    <w:rsid w:val="00E84284"/>
    <w:rsid w:val="00EA1F85"/>
    <w:rsid w:val="00ED0EF7"/>
    <w:rsid w:val="00ED7DBA"/>
    <w:rsid w:val="00EF253C"/>
    <w:rsid w:val="00F0380C"/>
    <w:rsid w:val="00F55C5B"/>
    <w:rsid w:val="00F80B77"/>
    <w:rsid w:val="00FA7190"/>
    <w:rsid w:val="00FB189D"/>
    <w:rsid w:val="00FE0FD9"/>
    <w:rsid w:val="00FF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22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23712814">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843059375">
      <w:bodyDiv w:val="1"/>
      <w:marLeft w:val="0"/>
      <w:marRight w:val="0"/>
      <w:marTop w:val="0"/>
      <w:marBottom w:val="0"/>
      <w:divBdr>
        <w:top w:val="none" w:sz="0" w:space="0" w:color="auto"/>
        <w:left w:val="none" w:sz="0" w:space="0" w:color="auto"/>
        <w:bottom w:val="none" w:sz="0" w:space="0" w:color="auto"/>
        <w:right w:val="none" w:sz="0" w:space="0" w:color="auto"/>
      </w:divBdr>
    </w:div>
    <w:div w:id="879708522">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043284579">
      <w:bodyDiv w:val="1"/>
      <w:marLeft w:val="0"/>
      <w:marRight w:val="0"/>
      <w:marTop w:val="0"/>
      <w:marBottom w:val="0"/>
      <w:divBdr>
        <w:top w:val="none" w:sz="0" w:space="0" w:color="auto"/>
        <w:left w:val="none" w:sz="0" w:space="0" w:color="auto"/>
        <w:bottom w:val="none" w:sz="0" w:space="0" w:color="auto"/>
        <w:right w:val="none" w:sz="0" w:space="0" w:color="auto"/>
      </w:divBdr>
    </w:div>
    <w:div w:id="1055659936">
      <w:bodyDiv w:val="1"/>
      <w:marLeft w:val="0"/>
      <w:marRight w:val="0"/>
      <w:marTop w:val="0"/>
      <w:marBottom w:val="0"/>
      <w:divBdr>
        <w:top w:val="none" w:sz="0" w:space="0" w:color="auto"/>
        <w:left w:val="none" w:sz="0" w:space="0" w:color="auto"/>
        <w:bottom w:val="none" w:sz="0" w:space="0" w:color="auto"/>
        <w:right w:val="none" w:sz="0" w:space="0" w:color="auto"/>
      </w:divBdr>
    </w:div>
    <w:div w:id="1056785445">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7425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6</cp:revision>
  <cp:lastPrinted>2023-01-13T14:26:00Z</cp:lastPrinted>
  <dcterms:created xsi:type="dcterms:W3CDTF">2024-04-29T14:00:00Z</dcterms:created>
  <dcterms:modified xsi:type="dcterms:W3CDTF">2024-04-29T14:02:00Z</dcterms:modified>
</cp:coreProperties>
</file>