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A510" w14:textId="7CF08EA0" w:rsidR="00FC4A0C" w:rsidRPr="00825C95" w:rsidRDefault="005C6366" w:rsidP="00825C95">
      <w:pPr>
        <w:pStyle w:val="Heading1"/>
        <w:keepNext w:val="0"/>
        <w:keepLines w:val="0"/>
        <w:spacing w:before="480"/>
        <w:jc w:val="center"/>
        <w:rPr>
          <w:b/>
          <w:sz w:val="46"/>
          <w:szCs w:val="46"/>
        </w:rPr>
      </w:pPr>
      <w:r w:rsidRPr="00825C95">
        <w:rPr>
          <w:b/>
          <w:sz w:val="46"/>
          <w:szCs w:val="46"/>
        </w:rPr>
        <w:t>Call for Abstracts</w:t>
      </w:r>
    </w:p>
    <w:p w14:paraId="449FAA55" w14:textId="354291E8" w:rsidR="00D6108E" w:rsidRDefault="005C6366" w:rsidP="00D6108E">
      <w:pPr>
        <w:spacing w:before="240" w:after="240"/>
        <w:jc w:val="center"/>
        <w:rPr>
          <w:sz w:val="24"/>
          <w:szCs w:val="24"/>
        </w:rPr>
      </w:pPr>
      <w:r w:rsidRPr="008C5FEC">
        <w:rPr>
          <w:b/>
          <w:color w:val="365F91" w:themeColor="accent1" w:themeShade="BF"/>
          <w:sz w:val="28"/>
          <w:szCs w:val="28"/>
        </w:rPr>
        <w:t>DIA-LOGUE: A Two-Way Bridge Symposium – Spring 2026</w:t>
      </w:r>
      <w:r w:rsidRPr="00262B5E">
        <w:rPr>
          <w:b/>
          <w:sz w:val="28"/>
          <w:szCs w:val="28"/>
        </w:rPr>
        <w:br/>
      </w:r>
      <w:r w:rsidRPr="00262B5E">
        <w:rPr>
          <w:i/>
          <w:sz w:val="28"/>
          <w:szCs w:val="28"/>
        </w:rPr>
        <w:br/>
      </w:r>
      <w:r w:rsidRPr="00262B5E">
        <w:rPr>
          <w:sz w:val="24"/>
          <w:szCs w:val="24"/>
        </w:rPr>
        <w:t xml:space="preserve"> </w:t>
      </w:r>
      <w:r w:rsidRPr="00262B5E">
        <w:rPr>
          <w:b/>
          <w:sz w:val="24"/>
          <w:szCs w:val="24"/>
        </w:rPr>
        <w:t>Dates:</w:t>
      </w:r>
      <w:r w:rsidRPr="00262B5E">
        <w:rPr>
          <w:sz w:val="24"/>
          <w:szCs w:val="24"/>
        </w:rPr>
        <w:t xml:space="preserve"> April </w:t>
      </w:r>
      <w:r w:rsidR="00037091" w:rsidRPr="00262B5E">
        <w:rPr>
          <w:sz w:val="24"/>
          <w:szCs w:val="24"/>
        </w:rPr>
        <w:t>9-10</w:t>
      </w:r>
      <w:r w:rsidRPr="00262B5E">
        <w:rPr>
          <w:sz w:val="24"/>
          <w:szCs w:val="24"/>
        </w:rPr>
        <w:t xml:space="preserve">, </w:t>
      </w:r>
      <w:r w:rsidR="00711A4F" w:rsidRPr="00262B5E">
        <w:rPr>
          <w:sz w:val="24"/>
          <w:szCs w:val="24"/>
        </w:rPr>
        <w:t>2026</w:t>
      </w:r>
      <w:r w:rsidR="00711A4F">
        <w:rPr>
          <w:sz w:val="24"/>
          <w:szCs w:val="24"/>
        </w:rPr>
        <w:t xml:space="preserve"> </w:t>
      </w:r>
      <w:r w:rsidRPr="00262B5E">
        <w:rPr>
          <w:sz w:val="24"/>
          <w:szCs w:val="24"/>
        </w:rPr>
        <w:t xml:space="preserve">| Hybrid </w:t>
      </w:r>
      <w:r w:rsidR="00037091" w:rsidRPr="00262B5E">
        <w:rPr>
          <w:sz w:val="24"/>
          <w:szCs w:val="24"/>
        </w:rPr>
        <w:t>Symposium</w:t>
      </w:r>
      <w:r w:rsidRPr="00262B5E">
        <w:rPr>
          <w:sz w:val="24"/>
          <w:szCs w:val="24"/>
        </w:rPr>
        <w:t xml:space="preserve"> </w:t>
      </w:r>
      <w:r w:rsidR="00A35D3B">
        <w:rPr>
          <w:sz w:val="24"/>
          <w:szCs w:val="24"/>
        </w:rPr>
        <w:t>- Online</w:t>
      </w:r>
    </w:p>
    <w:p w14:paraId="343CA511" w14:textId="388038D8" w:rsidR="00FC4A0C" w:rsidRPr="00A35D3B" w:rsidRDefault="00D6108E" w:rsidP="00D6108E">
      <w:pPr>
        <w:spacing w:before="240" w:after="240"/>
        <w:jc w:val="center"/>
      </w:pPr>
      <w:r w:rsidRPr="00A35D3B">
        <w:t xml:space="preserve">Richard A. Mc Mahan School of Architecture, CAAC, Clemson University </w:t>
      </w:r>
    </w:p>
    <w:p w14:paraId="03C81B22" w14:textId="77777777" w:rsidR="00262B5E" w:rsidRPr="00262B5E" w:rsidRDefault="00262B5E" w:rsidP="00A35D3B">
      <w:pPr>
        <w:spacing w:before="240" w:after="240"/>
        <w:rPr>
          <w:sz w:val="28"/>
          <w:szCs w:val="28"/>
        </w:rPr>
      </w:pPr>
    </w:p>
    <w:p w14:paraId="343CA512" w14:textId="0FCD557C" w:rsidR="00FC4A0C" w:rsidRPr="008C5FEC" w:rsidRDefault="00262B5E" w:rsidP="00262B5E">
      <w:pPr>
        <w:spacing w:before="240" w:after="240"/>
        <w:jc w:val="center"/>
        <w:rPr>
          <w:b/>
          <w:bCs/>
          <w:iCs/>
          <w:color w:val="365F91" w:themeColor="accent1" w:themeShade="BF"/>
          <w:sz w:val="24"/>
          <w:szCs w:val="24"/>
        </w:rPr>
      </w:pPr>
      <w:r w:rsidRPr="008C5FEC">
        <w:rPr>
          <w:b/>
          <w:bCs/>
          <w:iCs/>
          <w:color w:val="365F91" w:themeColor="accent1" w:themeShade="BF"/>
          <w:sz w:val="24"/>
          <w:szCs w:val="24"/>
        </w:rPr>
        <w:t>TECHNOLOGY IN RESEARCH AND DESIGN DISCIPLINES</w:t>
      </w:r>
    </w:p>
    <w:p w14:paraId="5895DD36" w14:textId="77777777" w:rsidR="00715050" w:rsidRDefault="005C6366" w:rsidP="00715050">
      <w:pPr>
        <w:spacing w:before="240" w:after="240"/>
      </w:pPr>
      <w:r>
        <w:t xml:space="preserve">The Ph.D. in Design and the Built Environment (DBE) program at Clemson University invites submissions for papers to be presented at the </w:t>
      </w:r>
      <w:r>
        <w:rPr>
          <w:b/>
        </w:rPr>
        <w:t>DIA-LOGUE Symposium 2026</w:t>
      </w:r>
      <w:r>
        <w:t xml:space="preserve">. </w:t>
      </w:r>
      <w:r w:rsidR="00037091">
        <w:t>T</w:t>
      </w:r>
      <w:r>
        <w:t>his year’s symposium examines the role of technology in shaping design research across architecture, planning, landscape, building technologies, and history &amp; theory.</w:t>
      </w:r>
    </w:p>
    <w:p w14:paraId="0B8EDC4D" w14:textId="18A04D6C" w:rsidR="002C764C" w:rsidRDefault="00715050">
      <w:pPr>
        <w:spacing w:before="240" w:after="240"/>
      </w:pPr>
      <w:r>
        <w:t>We seek contributions that critically explore how digital tools, artificial intelligence, and emerging systems support or challenge creative, theoretical, and ethical dimensions in design research.</w:t>
      </w:r>
      <w:r w:rsidR="005C6366">
        <w:br/>
      </w:r>
      <w:r w:rsidR="00DA2340">
        <w:t xml:space="preserve">The </w:t>
      </w:r>
      <w:r w:rsidR="006838B8">
        <w:t xml:space="preserve">goal of the symposium is to </w:t>
      </w:r>
      <w:r w:rsidR="000474D8">
        <w:t>explore:</w:t>
      </w:r>
    </w:p>
    <w:p w14:paraId="69BA9277" w14:textId="77777777" w:rsidR="002C764C" w:rsidRDefault="002C764C" w:rsidP="00B764FD">
      <w:pPr>
        <w:pStyle w:val="ListParagraph"/>
        <w:numPr>
          <w:ilvl w:val="0"/>
          <w:numId w:val="4"/>
        </w:numPr>
        <w:spacing w:before="240" w:after="240"/>
      </w:pPr>
      <w:r>
        <w:t>H</w:t>
      </w:r>
      <w:r w:rsidR="00803E5A">
        <w:t>ow technology expands or constrains the scope of inquiry in design research and its applicability in practice.</w:t>
      </w:r>
      <w:r w:rsidR="00947B5A">
        <w:t xml:space="preserve"> </w:t>
      </w:r>
    </w:p>
    <w:p w14:paraId="338C8CAB" w14:textId="77777777" w:rsidR="002C764C" w:rsidRDefault="00947B5A" w:rsidP="00B764FD">
      <w:pPr>
        <w:pStyle w:val="ListParagraph"/>
        <w:numPr>
          <w:ilvl w:val="0"/>
          <w:numId w:val="4"/>
        </w:numPr>
        <w:spacing w:before="240" w:after="240"/>
      </w:pPr>
      <w:r>
        <w:t xml:space="preserve">What new ethical </w:t>
      </w:r>
      <w:r w:rsidR="00803E5A">
        <w:t>demands can arise when tools themselves</w:t>
      </w:r>
      <w:r>
        <w:t xml:space="preserve"> influence interpretation and imagination? </w:t>
      </w:r>
    </w:p>
    <w:p w14:paraId="343CA513" w14:textId="1978518A" w:rsidR="00FC4A0C" w:rsidRDefault="00803E5A" w:rsidP="00B764FD">
      <w:pPr>
        <w:pStyle w:val="ListParagraph"/>
        <w:numPr>
          <w:ilvl w:val="0"/>
          <w:numId w:val="4"/>
        </w:numPr>
        <w:spacing w:before="240" w:after="240"/>
      </w:pPr>
      <w:r>
        <w:t>D</w:t>
      </w:r>
      <w:r w:rsidR="00947B5A">
        <w:t xml:space="preserve">oes technology </w:t>
      </w:r>
      <w:r>
        <w:t>have</w:t>
      </w:r>
      <w:r w:rsidR="00947B5A">
        <w:t xml:space="preserve"> the </w:t>
      </w:r>
      <w:r w:rsidR="006041A2">
        <w:t>potential</w:t>
      </w:r>
      <w:r w:rsidR="00947B5A">
        <w:t xml:space="preserve"> to broaden the opportunity for </w:t>
      </w:r>
      <w:r>
        <w:t>critical</w:t>
      </w:r>
      <w:r w:rsidR="00947B5A">
        <w:t xml:space="preserve"> thinking</w:t>
      </w:r>
      <w:r w:rsidR="009F2C1B">
        <w:t xml:space="preserve"> and create greater opportunities </w:t>
      </w:r>
      <w:r w:rsidR="00CB013F">
        <w:t>for expanding the horizon of research,</w:t>
      </w:r>
      <w:r w:rsidR="00C04118">
        <w:t xml:space="preserve"> </w:t>
      </w:r>
      <w:r>
        <w:t xml:space="preserve">or </w:t>
      </w:r>
      <w:r w:rsidR="00CB013F">
        <w:t>restrict it</w:t>
      </w:r>
      <w:r w:rsidR="002C764C">
        <w:t xml:space="preserve">? </w:t>
      </w:r>
      <w:r w:rsidR="00C04118">
        <w:t xml:space="preserve"> </w:t>
      </w:r>
    </w:p>
    <w:p w14:paraId="5C5C4C9E" w14:textId="5AC042E6" w:rsidR="002C764C" w:rsidRDefault="00CB013F" w:rsidP="00B764FD">
      <w:pPr>
        <w:pStyle w:val="ListParagraph"/>
        <w:numPr>
          <w:ilvl w:val="0"/>
          <w:numId w:val="4"/>
        </w:numPr>
        <w:spacing w:before="240" w:after="240"/>
      </w:pPr>
      <w:r>
        <w:t xml:space="preserve">How might the </w:t>
      </w:r>
      <w:r w:rsidR="009D21ED">
        <w:t xml:space="preserve">evolving and emerging possibilities of technology challenge disciplinary boundaries and open new territories of application that are yet to be recognized within design practices? </w:t>
      </w:r>
    </w:p>
    <w:p w14:paraId="6A9C788B" w14:textId="77777777" w:rsidR="00715050" w:rsidRDefault="00715050" w:rsidP="0071505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Topics of Interest</w:t>
      </w:r>
    </w:p>
    <w:p w14:paraId="0FC95C11" w14:textId="77777777" w:rsidR="00715050" w:rsidRDefault="00715050" w:rsidP="0000348D">
      <w:pPr>
        <w:spacing w:after="240"/>
      </w:pPr>
      <w:r>
        <w:t>Submissions may address (but are not limited to):</w:t>
      </w:r>
    </w:p>
    <w:p w14:paraId="3ADDBD69" w14:textId="17A0C90B" w:rsidR="00715050" w:rsidRDefault="00715050" w:rsidP="0000348D">
      <w:pPr>
        <w:numPr>
          <w:ilvl w:val="0"/>
          <w:numId w:val="2"/>
        </w:numPr>
      </w:pPr>
      <w:r>
        <w:t>Usage of technology in research methods in design disciplines</w:t>
      </w:r>
    </w:p>
    <w:p w14:paraId="67B838B0" w14:textId="0E4D5782" w:rsidR="00715050" w:rsidRDefault="00715050" w:rsidP="0000348D">
      <w:pPr>
        <w:numPr>
          <w:ilvl w:val="0"/>
          <w:numId w:val="2"/>
        </w:numPr>
      </w:pPr>
      <w:r>
        <w:t>Artificial intelligence, ethics, and design thinking</w:t>
      </w:r>
    </w:p>
    <w:p w14:paraId="2163A616" w14:textId="4822C5A8" w:rsidR="00715050" w:rsidRDefault="00715050" w:rsidP="0000348D">
      <w:pPr>
        <w:numPr>
          <w:ilvl w:val="0"/>
          <w:numId w:val="2"/>
        </w:numPr>
      </w:pPr>
      <w:r>
        <w:t>Bridging research and practice through technology and/or digital tools</w:t>
      </w:r>
    </w:p>
    <w:p w14:paraId="06E74DEC" w14:textId="7905970B" w:rsidR="00715050" w:rsidRDefault="00715050" w:rsidP="0000348D">
      <w:pPr>
        <w:numPr>
          <w:ilvl w:val="0"/>
          <w:numId w:val="2"/>
        </w:numPr>
      </w:pPr>
      <w:r>
        <w:t>Case studies of technology integration in research</w:t>
      </w:r>
    </w:p>
    <w:p w14:paraId="72A5057D" w14:textId="6680791B" w:rsidR="00715050" w:rsidRDefault="00715050" w:rsidP="0000348D">
      <w:pPr>
        <w:numPr>
          <w:ilvl w:val="0"/>
          <w:numId w:val="2"/>
        </w:numPr>
      </w:pPr>
      <w:r>
        <w:t>Historical and theoretical perspectives on technology in design</w:t>
      </w:r>
    </w:p>
    <w:p w14:paraId="1D18065C" w14:textId="0049E35B" w:rsidR="003857B3" w:rsidRPr="0000348D" w:rsidRDefault="00715050" w:rsidP="0000348D">
      <w:pPr>
        <w:numPr>
          <w:ilvl w:val="0"/>
          <w:numId w:val="2"/>
        </w:numPr>
        <w:spacing w:after="240"/>
      </w:pPr>
      <w:r>
        <w:t>Cross-disciplinary approaches to technology and design</w:t>
      </w:r>
      <w:bookmarkStart w:id="0" w:name="_jm672kkkd6hc" w:colFirst="0" w:colLast="0"/>
      <w:bookmarkStart w:id="1" w:name="_4mcux6nw7foe" w:colFirst="0" w:colLast="0"/>
      <w:bookmarkEnd w:id="0"/>
      <w:bookmarkEnd w:id="1"/>
    </w:p>
    <w:p w14:paraId="1340C823" w14:textId="77777777" w:rsidR="0000348D" w:rsidRDefault="0000348D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</w:p>
    <w:p w14:paraId="00DE6C6E" w14:textId="39FF53DB" w:rsidR="00715050" w:rsidRDefault="0071505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Symposium Format</w:t>
      </w:r>
    </w:p>
    <w:p w14:paraId="45C5C827" w14:textId="77777777" w:rsidR="00C77FB4" w:rsidRDefault="00C77FB4">
      <w:pPr>
        <w:pStyle w:val="Heading3"/>
        <w:keepNext w:val="0"/>
        <w:keepLines w:val="0"/>
        <w:spacing w:before="2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Pr="00C77FB4">
        <w:rPr>
          <w:color w:val="auto"/>
          <w:sz w:val="22"/>
          <w:szCs w:val="22"/>
        </w:rPr>
        <w:t xml:space="preserve">he symposium follows a two-stage submission process. </w:t>
      </w:r>
    </w:p>
    <w:p w14:paraId="15BBBDA9" w14:textId="1159E987" w:rsidR="009648BD" w:rsidRDefault="00C77FB4">
      <w:pPr>
        <w:pStyle w:val="Heading3"/>
        <w:keepNext w:val="0"/>
        <w:keepLines w:val="0"/>
        <w:spacing w:before="280"/>
        <w:rPr>
          <w:color w:val="auto"/>
          <w:sz w:val="22"/>
          <w:szCs w:val="22"/>
        </w:rPr>
      </w:pPr>
      <w:r w:rsidRPr="00C77FB4">
        <w:rPr>
          <w:b/>
          <w:bCs/>
          <w:color w:val="auto"/>
          <w:sz w:val="22"/>
          <w:szCs w:val="22"/>
        </w:rPr>
        <w:t>Stage 1: Abstract Submission</w:t>
      </w:r>
      <w:r w:rsidR="00B764FD" w:rsidRPr="00C77FB4">
        <w:rPr>
          <w:b/>
          <w:bCs/>
          <w:color w:val="auto"/>
          <w:sz w:val="22"/>
          <w:szCs w:val="22"/>
        </w:rPr>
        <w:t>-</w:t>
      </w:r>
      <w:r w:rsidR="00B764FD">
        <w:rPr>
          <w:color w:val="auto"/>
          <w:sz w:val="22"/>
          <w:szCs w:val="22"/>
        </w:rPr>
        <w:t xml:space="preserve"> The</w:t>
      </w:r>
      <w:r w:rsidRPr="00C77FB4">
        <w:rPr>
          <w:color w:val="auto"/>
          <w:sz w:val="22"/>
          <w:szCs w:val="22"/>
        </w:rPr>
        <w:t xml:space="preserve"> authors are required to submit an abstract that adheres to the guidelines provided below</w:t>
      </w:r>
    </w:p>
    <w:p w14:paraId="0AC3AF05" w14:textId="0557AE1A" w:rsidR="009648BD" w:rsidRDefault="009648BD" w:rsidP="009648BD">
      <w:pPr>
        <w:pStyle w:val="Heading3"/>
        <w:numPr>
          <w:ilvl w:val="0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9648BD">
        <w:rPr>
          <w:rFonts w:hint="eastAsia"/>
          <w:color w:val="auto"/>
          <w:sz w:val="22"/>
          <w:szCs w:val="22"/>
        </w:rPr>
        <w:t>Abstract length: approx. 300</w:t>
      </w:r>
      <w:r w:rsidR="00574B14">
        <w:rPr>
          <w:color w:val="auto"/>
          <w:sz w:val="22"/>
          <w:szCs w:val="22"/>
        </w:rPr>
        <w:t xml:space="preserve"> words</w:t>
      </w:r>
      <w:r w:rsidR="0082488B">
        <w:rPr>
          <w:color w:val="auto"/>
          <w:sz w:val="22"/>
          <w:szCs w:val="22"/>
        </w:rPr>
        <w:t xml:space="preserve"> in </w:t>
      </w:r>
      <w:r w:rsidR="0087241C">
        <w:rPr>
          <w:color w:val="auto"/>
          <w:sz w:val="22"/>
          <w:szCs w:val="22"/>
        </w:rPr>
        <w:t>any academic format</w:t>
      </w:r>
      <w:r w:rsidR="000D19AB">
        <w:rPr>
          <w:color w:val="auto"/>
          <w:sz w:val="22"/>
          <w:szCs w:val="22"/>
        </w:rPr>
        <w:t xml:space="preserve"> </w:t>
      </w:r>
    </w:p>
    <w:p w14:paraId="446890D8" w14:textId="1C987865" w:rsidR="009648BD" w:rsidRDefault="009648BD" w:rsidP="009648BD">
      <w:pPr>
        <w:pStyle w:val="Heading3"/>
        <w:numPr>
          <w:ilvl w:val="0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9648BD">
        <w:rPr>
          <w:color w:val="auto"/>
          <w:sz w:val="22"/>
          <w:szCs w:val="22"/>
        </w:rPr>
        <w:t xml:space="preserve">Format: PDF, </w:t>
      </w:r>
      <w:r>
        <w:rPr>
          <w:color w:val="auto"/>
          <w:sz w:val="22"/>
          <w:szCs w:val="22"/>
        </w:rPr>
        <w:t xml:space="preserve">Word </w:t>
      </w:r>
      <w:r w:rsidR="000D19AB">
        <w:rPr>
          <w:color w:val="auto"/>
          <w:sz w:val="22"/>
          <w:szCs w:val="22"/>
        </w:rPr>
        <w:t>Document;</w:t>
      </w:r>
      <w:r>
        <w:rPr>
          <w:color w:val="auto"/>
          <w:sz w:val="22"/>
          <w:szCs w:val="22"/>
        </w:rPr>
        <w:t xml:space="preserve"> </w:t>
      </w:r>
      <w:r w:rsidRPr="009648BD">
        <w:rPr>
          <w:color w:val="auto"/>
          <w:sz w:val="22"/>
          <w:szCs w:val="22"/>
        </w:rPr>
        <w:t>anonymized for peer review</w:t>
      </w:r>
      <w:r w:rsidR="000132D7">
        <w:rPr>
          <w:color w:val="auto"/>
          <w:sz w:val="22"/>
          <w:szCs w:val="22"/>
        </w:rPr>
        <w:t>**</w:t>
      </w:r>
      <w:r w:rsidR="00C77FB4" w:rsidRPr="009648BD">
        <w:rPr>
          <w:color w:val="auto"/>
          <w:sz w:val="22"/>
          <w:szCs w:val="22"/>
        </w:rPr>
        <w:t xml:space="preserve">. </w:t>
      </w:r>
    </w:p>
    <w:p w14:paraId="058BFF26" w14:textId="5C6DC858" w:rsidR="000D19AB" w:rsidRDefault="009648BD" w:rsidP="000D19AB">
      <w:pPr>
        <w:pStyle w:val="Heading3"/>
        <w:numPr>
          <w:ilvl w:val="0"/>
          <w:numId w:val="5"/>
        </w:numPr>
        <w:spacing w:before="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Submission </w:t>
      </w:r>
      <w:r w:rsidRPr="009648BD">
        <w:rPr>
          <w:color w:val="auto"/>
          <w:sz w:val="22"/>
          <w:szCs w:val="22"/>
        </w:rPr>
        <w:t xml:space="preserve">Deadline: </w:t>
      </w:r>
      <w:r>
        <w:rPr>
          <w:color w:val="auto"/>
          <w:sz w:val="22"/>
          <w:szCs w:val="22"/>
        </w:rPr>
        <w:t xml:space="preserve">January </w:t>
      </w:r>
      <w:r w:rsidR="000D19AB">
        <w:rPr>
          <w:color w:val="auto"/>
          <w:sz w:val="22"/>
          <w:szCs w:val="22"/>
        </w:rPr>
        <w:t>5</w:t>
      </w:r>
      <w:r w:rsidR="000D19AB" w:rsidRPr="000D19AB">
        <w:rPr>
          <w:color w:val="auto"/>
          <w:sz w:val="22"/>
          <w:szCs w:val="22"/>
          <w:vertAlign w:val="superscript"/>
        </w:rPr>
        <w:t>th</w:t>
      </w:r>
      <w:r w:rsidR="00B764FD">
        <w:rPr>
          <w:color w:val="auto"/>
          <w:sz w:val="22"/>
          <w:szCs w:val="22"/>
          <w:vertAlign w:val="superscript"/>
        </w:rPr>
        <w:t>,</w:t>
      </w:r>
      <w:r w:rsidR="000D19AB">
        <w:rPr>
          <w:color w:val="auto"/>
          <w:sz w:val="22"/>
          <w:szCs w:val="22"/>
        </w:rPr>
        <w:t xml:space="preserve"> 2026</w:t>
      </w:r>
    </w:p>
    <w:p w14:paraId="2B3100DA" w14:textId="42CD07B8" w:rsidR="005A37C7" w:rsidRDefault="000D19AB" w:rsidP="005A37C7">
      <w:pPr>
        <w:pStyle w:val="Heading3"/>
        <w:numPr>
          <w:ilvl w:val="0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0D19AB">
        <w:rPr>
          <w:color w:val="auto"/>
          <w:sz w:val="22"/>
          <w:szCs w:val="22"/>
        </w:rPr>
        <w:t>Notification of acceptance: February</w:t>
      </w:r>
    </w:p>
    <w:p w14:paraId="19861DC7" w14:textId="50821A5D" w:rsidR="004B1D7C" w:rsidRDefault="00257457" w:rsidP="005A37C7">
      <w:pPr>
        <w:pStyle w:val="Heading3"/>
        <w:numPr>
          <w:ilvl w:val="0"/>
          <w:numId w:val="5"/>
        </w:numPr>
        <w:spacing w:before="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**</w:t>
      </w:r>
      <w:r w:rsidR="005A37C7" w:rsidRPr="005A37C7">
        <w:rPr>
          <w:b/>
          <w:bCs/>
          <w:color w:val="auto"/>
          <w:sz w:val="22"/>
          <w:szCs w:val="22"/>
        </w:rPr>
        <w:t>Paper requisites</w:t>
      </w:r>
      <w:r w:rsidR="005A37C7" w:rsidRPr="005A37C7">
        <w:rPr>
          <w:color w:val="auto"/>
          <w:sz w:val="22"/>
          <w:szCs w:val="22"/>
        </w:rPr>
        <w:t xml:space="preserve">: </w:t>
      </w:r>
    </w:p>
    <w:p w14:paraId="09CE51AA" w14:textId="3C382221" w:rsidR="004B1D7C" w:rsidRDefault="00C77FB4" w:rsidP="004B1D7C">
      <w:pPr>
        <w:pStyle w:val="Heading3"/>
        <w:numPr>
          <w:ilvl w:val="1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5A37C7">
        <w:rPr>
          <w:color w:val="auto"/>
          <w:sz w:val="22"/>
          <w:szCs w:val="22"/>
        </w:rPr>
        <w:t xml:space="preserve">All abstracts will undergo a blind peer review; therefore, the submitted PDF or Word document must include only the paper title and the abstract, with no identifying information. </w:t>
      </w:r>
    </w:p>
    <w:p w14:paraId="2B988146" w14:textId="17C31A6F" w:rsidR="004B1D7C" w:rsidRDefault="00C77FB4" w:rsidP="004B1D7C">
      <w:pPr>
        <w:pStyle w:val="Heading3"/>
        <w:numPr>
          <w:ilvl w:val="1"/>
          <w:numId w:val="5"/>
        </w:numPr>
        <w:spacing w:before="0" w:line="240" w:lineRule="auto"/>
        <w:rPr>
          <w:color w:val="auto"/>
          <w:sz w:val="22"/>
          <w:szCs w:val="22"/>
        </w:rPr>
      </w:pPr>
      <w:r w:rsidRPr="005A37C7">
        <w:rPr>
          <w:color w:val="auto"/>
          <w:sz w:val="22"/>
          <w:szCs w:val="22"/>
        </w:rPr>
        <w:t xml:space="preserve">Author name, affiliation, and contact details should be included in the body of the email when submitting through the </w:t>
      </w:r>
      <w:r w:rsidR="0005382E" w:rsidRPr="005A37C7">
        <w:rPr>
          <w:color w:val="auto"/>
          <w:sz w:val="22"/>
          <w:szCs w:val="22"/>
        </w:rPr>
        <w:t>link provided</w:t>
      </w:r>
      <w:r w:rsidRPr="005A37C7">
        <w:rPr>
          <w:color w:val="auto"/>
          <w:sz w:val="22"/>
          <w:szCs w:val="22"/>
        </w:rPr>
        <w:t xml:space="preserve"> or email address. </w:t>
      </w:r>
    </w:p>
    <w:p w14:paraId="5E5B9747" w14:textId="7A0B400A" w:rsidR="0005382E" w:rsidRDefault="004B1D7C" w:rsidP="004B1D7C">
      <w:pPr>
        <w:pStyle w:val="Heading3"/>
        <w:spacing w:before="0" w:line="240" w:lineRule="auto"/>
        <w:rPr>
          <w:color w:val="auto"/>
          <w:sz w:val="22"/>
          <w:szCs w:val="22"/>
        </w:rPr>
      </w:pPr>
      <w:r w:rsidRPr="0005382E">
        <w:rPr>
          <w:b/>
          <w:bCs/>
          <w:color w:val="auto"/>
          <w:sz w:val="22"/>
          <w:szCs w:val="22"/>
        </w:rPr>
        <w:t xml:space="preserve">Stage 2: </w:t>
      </w:r>
      <w:r w:rsidR="0005382E" w:rsidRPr="0005382E">
        <w:rPr>
          <w:b/>
          <w:bCs/>
          <w:color w:val="auto"/>
          <w:sz w:val="22"/>
          <w:szCs w:val="22"/>
        </w:rPr>
        <w:t>Presentation</w:t>
      </w:r>
      <w:r w:rsidR="00E476B8">
        <w:rPr>
          <w:b/>
          <w:bCs/>
          <w:color w:val="auto"/>
          <w:sz w:val="22"/>
          <w:szCs w:val="22"/>
        </w:rPr>
        <w:t xml:space="preserve"> submission for symposium</w:t>
      </w:r>
      <w:r w:rsidR="0005382E" w:rsidRPr="0005382E">
        <w:rPr>
          <w:b/>
          <w:bCs/>
          <w:color w:val="auto"/>
          <w:sz w:val="22"/>
          <w:szCs w:val="22"/>
        </w:rPr>
        <w:t>:</w:t>
      </w:r>
      <w:r w:rsidR="0005382E">
        <w:rPr>
          <w:b/>
          <w:bCs/>
          <w:color w:val="auto"/>
          <w:sz w:val="22"/>
          <w:szCs w:val="22"/>
        </w:rPr>
        <w:t xml:space="preserve"> </w:t>
      </w:r>
      <w:r w:rsidR="00C77FB4" w:rsidRPr="005A37C7">
        <w:rPr>
          <w:color w:val="auto"/>
          <w:sz w:val="22"/>
          <w:szCs w:val="22"/>
        </w:rPr>
        <w:t xml:space="preserve">The format and guidelines for presentations will be announced on the symposium website and circulated to selected participants at a later stage. </w:t>
      </w:r>
      <w:r w:rsidR="002C4112">
        <w:rPr>
          <w:color w:val="auto"/>
          <w:sz w:val="22"/>
          <w:szCs w:val="22"/>
        </w:rPr>
        <w:t>Presenters are expected to submit their presentations in advance.</w:t>
      </w:r>
    </w:p>
    <w:p w14:paraId="4E213F31" w14:textId="77777777" w:rsidR="0005382E" w:rsidRDefault="0005382E" w:rsidP="004B1D7C">
      <w:pPr>
        <w:pStyle w:val="Heading3"/>
        <w:spacing w:before="0" w:line="240" w:lineRule="auto"/>
        <w:rPr>
          <w:color w:val="auto"/>
          <w:sz w:val="22"/>
          <w:szCs w:val="22"/>
        </w:rPr>
      </w:pPr>
    </w:p>
    <w:p w14:paraId="343CA529" w14:textId="0AE094FA" w:rsidR="00FC4A0C" w:rsidRPr="00DA5998" w:rsidRDefault="00C77FB4" w:rsidP="00DA5998">
      <w:pPr>
        <w:pStyle w:val="Heading3"/>
        <w:spacing w:before="0" w:line="240" w:lineRule="auto"/>
        <w:rPr>
          <w:color w:val="auto"/>
          <w:sz w:val="22"/>
          <w:szCs w:val="22"/>
        </w:rPr>
      </w:pPr>
      <w:r w:rsidRPr="005A37C7">
        <w:rPr>
          <w:color w:val="auto"/>
          <w:sz w:val="22"/>
          <w:szCs w:val="22"/>
        </w:rPr>
        <w:t xml:space="preserve">For any questions or clarifications, please </w:t>
      </w:r>
      <w:r w:rsidR="0005382E">
        <w:rPr>
          <w:color w:val="auto"/>
          <w:sz w:val="22"/>
          <w:szCs w:val="22"/>
        </w:rPr>
        <w:t>do not hesitate</w:t>
      </w:r>
      <w:r w:rsidRPr="005A37C7">
        <w:rPr>
          <w:color w:val="auto"/>
          <w:sz w:val="22"/>
          <w:szCs w:val="22"/>
        </w:rPr>
        <w:t xml:space="preserve"> to contact the organizing team.</w:t>
      </w:r>
      <w:bookmarkStart w:id="2" w:name="_g66kxmf2hs0h" w:colFirst="0" w:colLast="0"/>
      <w:bookmarkStart w:id="3" w:name="_klbiwuk7chtf" w:colFirst="0" w:colLast="0"/>
      <w:bookmarkEnd w:id="2"/>
      <w:bookmarkEnd w:id="3"/>
    </w:p>
    <w:p w14:paraId="343CA52A" w14:textId="77777777" w:rsidR="00FC4A0C" w:rsidRDefault="005C6366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nr72aky1e6j9" w:colFirst="0" w:colLast="0"/>
      <w:bookmarkEnd w:id="4"/>
      <w:r>
        <w:rPr>
          <w:b/>
          <w:color w:val="000000"/>
          <w:sz w:val="26"/>
          <w:szCs w:val="26"/>
        </w:rPr>
        <w:t>Submission &amp; Contact</w:t>
      </w:r>
    </w:p>
    <w:p w14:paraId="021ED003" w14:textId="33E922A6" w:rsidR="009554E8" w:rsidRDefault="005C6366">
      <w:pPr>
        <w:spacing w:before="240" w:after="240"/>
        <w:rPr>
          <w:lang w:eastAsia="zh-CN"/>
        </w:rPr>
      </w:pPr>
      <w:r>
        <w:t>Please submit abstracts via email:</w:t>
      </w:r>
      <w:r>
        <w:br/>
      </w:r>
      <w:hyperlink r:id="rId7">
        <w:r>
          <w:rPr>
            <w:color w:val="0000EE"/>
            <w:u w:val="single"/>
          </w:rPr>
          <w:t>dbesymposium@clemson.edu</w:t>
        </w:r>
      </w:hyperlink>
    </w:p>
    <w:p w14:paraId="7ADBDB08" w14:textId="77777777" w:rsidR="009554E8" w:rsidRPr="009554E8" w:rsidRDefault="009554E8">
      <w:pPr>
        <w:spacing w:before="240" w:after="240"/>
      </w:pPr>
    </w:p>
    <w:p w14:paraId="343CA52C" w14:textId="572167F6" w:rsidR="00FC4A0C" w:rsidRDefault="005C6366">
      <w:pPr>
        <w:spacing w:before="240" w:after="240"/>
      </w:pPr>
      <w:r>
        <w:t>Questions?</w:t>
      </w:r>
      <w:r>
        <w:br/>
        <w:t>Contact: dbesymposium@clemson.edu</w:t>
      </w:r>
    </w:p>
    <w:p w14:paraId="4DAE5674" w14:textId="77777777" w:rsidR="009554E8" w:rsidRPr="009554E8" w:rsidRDefault="009554E8">
      <w:pPr>
        <w:rPr>
          <w:lang w:eastAsia="zh-CN"/>
        </w:rPr>
      </w:pPr>
    </w:p>
    <w:sectPr w:rsidR="009554E8" w:rsidRPr="009554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F523" w14:textId="77777777" w:rsidR="00F27EC2" w:rsidRDefault="00F27EC2" w:rsidP="009554E8">
      <w:pPr>
        <w:spacing w:line="240" w:lineRule="auto"/>
      </w:pPr>
      <w:r>
        <w:separator/>
      </w:r>
    </w:p>
  </w:endnote>
  <w:endnote w:type="continuationSeparator" w:id="0">
    <w:p w14:paraId="15C2B3F3" w14:textId="77777777" w:rsidR="00F27EC2" w:rsidRDefault="00F27EC2" w:rsidP="00955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195189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CB8A1E" w14:textId="627030BC" w:rsidR="007B53A8" w:rsidRPr="007B53A8" w:rsidRDefault="00393358" w:rsidP="007B53A8">
        <w:pPr>
          <w:pStyle w:val="Header"/>
          <w:jc w:val="left"/>
          <w:rPr>
            <w:sz w:val="16"/>
            <w:szCs w:val="16"/>
          </w:rPr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50A9130" wp14:editId="17778A1E">
                  <wp:simplePos x="0" y="0"/>
                  <wp:positionH relativeFrom="column">
                    <wp:posOffset>-893136</wp:posOffset>
                  </wp:positionH>
                  <wp:positionV relativeFrom="paragraph">
                    <wp:posOffset>-134487</wp:posOffset>
                  </wp:positionV>
                  <wp:extent cx="7751135" cy="0"/>
                  <wp:effectExtent l="0" t="0" r="0" b="0"/>
                  <wp:wrapNone/>
                  <wp:docPr id="1979480934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5113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E7C3A8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5pt,-10.6pt" to="540pt,-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" strokecolor="#f68c36 [3049]" strokeweight="1.5pt"/>
              </w:pict>
            </mc:Fallback>
          </mc:AlternateContent>
        </w:r>
        <w:r w:rsidR="007B53A8" w:rsidRPr="007B53A8">
          <w:rPr>
            <w:sz w:val="16"/>
            <w:szCs w:val="16"/>
          </w:rPr>
          <w:t xml:space="preserve">DBE Program, Richard A. </w:t>
        </w:r>
        <w:r w:rsidR="007B53A8">
          <w:rPr>
            <w:sz w:val="16"/>
            <w:szCs w:val="16"/>
          </w:rPr>
          <w:t>McMahan</w:t>
        </w:r>
        <w:r w:rsidR="007B53A8" w:rsidRPr="007B53A8">
          <w:rPr>
            <w:sz w:val="16"/>
            <w:szCs w:val="16"/>
          </w:rPr>
          <w:t xml:space="preserve"> School of Architecture, College of Architecture, Arts and Construction, Clemson University </w:t>
        </w:r>
      </w:p>
    </w:sdtContent>
  </w:sdt>
  <w:p w14:paraId="0CE0A304" w14:textId="2365F064" w:rsidR="003857B3" w:rsidRPr="007B53A8" w:rsidRDefault="003857B3" w:rsidP="007B5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B54C" w14:textId="77777777" w:rsidR="00F27EC2" w:rsidRDefault="00F27EC2" w:rsidP="009554E8">
      <w:pPr>
        <w:spacing w:line="240" w:lineRule="auto"/>
      </w:pPr>
      <w:r>
        <w:separator/>
      </w:r>
    </w:p>
  </w:footnote>
  <w:footnote w:type="continuationSeparator" w:id="0">
    <w:p w14:paraId="5F7E61EF" w14:textId="77777777" w:rsidR="00F27EC2" w:rsidRDefault="00F27EC2" w:rsidP="009554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569" w14:textId="6BB4F662" w:rsidR="007B53A8" w:rsidRPr="00F512B5" w:rsidRDefault="00E358B3" w:rsidP="00F512B5">
    <w:pPr>
      <w:pStyle w:val="Footer"/>
      <w:rPr>
        <w:lang w:val="en-US"/>
      </w:rPr>
    </w:pPr>
    <w:r>
      <w:rPr>
        <w:noProof/>
      </w:rPr>
      <w:drawing>
        <wp:inline distT="0" distB="0" distL="0" distR="0" wp14:anchorId="0A297A85" wp14:editId="49FD61F5">
          <wp:extent cx="1041337" cy="287079"/>
          <wp:effectExtent l="0" t="0" r="6985" b="0"/>
          <wp:docPr id="1181792138" name="Picture 2" descr="Clemson University Logo PNG Vector (SV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emson University Logo PNG Vector (SVG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21" b="38410"/>
                  <a:stretch>
                    <a:fillRect/>
                  </a:stretch>
                </pic:blipFill>
                <pic:spPr bwMode="auto">
                  <a:xfrm>
                    <a:off x="0" y="0"/>
                    <a:ext cx="1118003" cy="308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B53A8">
      <w:rPr>
        <w:lang w:val="en-US"/>
      </w:rPr>
      <w:t xml:space="preserve">BRIDGE </w:t>
    </w:r>
    <w:r w:rsidR="00F512B5">
      <w:rPr>
        <w:lang w:val="en-US"/>
      </w:rPr>
      <w:t>TWO-WAY</w:t>
    </w:r>
    <w:r w:rsidR="007B53A8">
      <w:rPr>
        <w:lang w:val="en-US"/>
      </w:rPr>
      <w:t xml:space="preserve"> SYMPOSIUM - 2026 </w:t>
    </w:r>
    <w:r w:rsidR="007B53A8">
      <w:rPr>
        <w:lang w:val="en-US"/>
      </w:rPr>
      <w:tab/>
    </w:r>
    <w:sdt>
      <w:sdtPr>
        <w:id w:val="-49442369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B53A8">
          <w:fldChar w:fldCharType="begin"/>
        </w:r>
        <w:r w:rsidR="007B53A8">
          <w:instrText xml:space="preserve"> PAGE   \* MERGEFORMAT </w:instrText>
        </w:r>
        <w:r w:rsidR="007B53A8">
          <w:fldChar w:fldCharType="separate"/>
        </w:r>
        <w:r w:rsidR="007B53A8">
          <w:rPr>
            <w:noProof/>
          </w:rPr>
          <w:t>2</w:t>
        </w:r>
        <w:r w:rsidR="007B53A8">
          <w:rPr>
            <w:noProof/>
          </w:rPr>
          <w:fldChar w:fldCharType="end"/>
        </w:r>
      </w:sdtContent>
    </w:sdt>
  </w:p>
  <w:p w14:paraId="7B12054C" w14:textId="77777777" w:rsidR="003857B3" w:rsidRPr="007B53A8" w:rsidRDefault="003857B3" w:rsidP="007B5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0A7"/>
    <w:multiLevelType w:val="hybridMultilevel"/>
    <w:tmpl w:val="F76C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1794"/>
    <w:multiLevelType w:val="multilevel"/>
    <w:tmpl w:val="30B86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596655"/>
    <w:multiLevelType w:val="hybridMultilevel"/>
    <w:tmpl w:val="4F9EF16A"/>
    <w:lvl w:ilvl="0" w:tplc="07EEA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E0BB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AA094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B7CA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402E8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77093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D5413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62A39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3586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789A76DC"/>
    <w:multiLevelType w:val="multilevel"/>
    <w:tmpl w:val="4056B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2F596C"/>
    <w:multiLevelType w:val="hybridMultilevel"/>
    <w:tmpl w:val="A160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56223">
    <w:abstractNumId w:val="1"/>
  </w:num>
  <w:num w:numId="2" w16cid:durableId="737284437">
    <w:abstractNumId w:val="3"/>
  </w:num>
  <w:num w:numId="3" w16cid:durableId="1373581769">
    <w:abstractNumId w:val="2"/>
  </w:num>
  <w:num w:numId="4" w16cid:durableId="1533149724">
    <w:abstractNumId w:val="0"/>
  </w:num>
  <w:num w:numId="5" w16cid:durableId="2004165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0C"/>
    <w:rsid w:val="0000348D"/>
    <w:rsid w:val="000132D7"/>
    <w:rsid w:val="00037091"/>
    <w:rsid w:val="000474D8"/>
    <w:rsid w:val="0005382E"/>
    <w:rsid w:val="000D19AB"/>
    <w:rsid w:val="00193677"/>
    <w:rsid w:val="001E1AC5"/>
    <w:rsid w:val="001E2E68"/>
    <w:rsid w:val="00257457"/>
    <w:rsid w:val="00262B5E"/>
    <w:rsid w:val="002C4112"/>
    <w:rsid w:val="002C7047"/>
    <w:rsid w:val="002C764C"/>
    <w:rsid w:val="002D59F3"/>
    <w:rsid w:val="002E4DD2"/>
    <w:rsid w:val="003857B3"/>
    <w:rsid w:val="00393358"/>
    <w:rsid w:val="004A7C97"/>
    <w:rsid w:val="004B1D7C"/>
    <w:rsid w:val="004E0266"/>
    <w:rsid w:val="00574B14"/>
    <w:rsid w:val="005A37C7"/>
    <w:rsid w:val="005C6366"/>
    <w:rsid w:val="006041A2"/>
    <w:rsid w:val="0062151F"/>
    <w:rsid w:val="006838B8"/>
    <w:rsid w:val="00690A3F"/>
    <w:rsid w:val="00694017"/>
    <w:rsid w:val="00705976"/>
    <w:rsid w:val="00711A4F"/>
    <w:rsid w:val="00715050"/>
    <w:rsid w:val="00724CF6"/>
    <w:rsid w:val="0074245F"/>
    <w:rsid w:val="007B53A8"/>
    <w:rsid w:val="00803E5A"/>
    <w:rsid w:val="0082488B"/>
    <w:rsid w:val="00825C95"/>
    <w:rsid w:val="00837698"/>
    <w:rsid w:val="0087241C"/>
    <w:rsid w:val="00875EFA"/>
    <w:rsid w:val="00885A1D"/>
    <w:rsid w:val="008C5FEC"/>
    <w:rsid w:val="008D7A8A"/>
    <w:rsid w:val="00947B5A"/>
    <w:rsid w:val="009554E8"/>
    <w:rsid w:val="009648BD"/>
    <w:rsid w:val="009D21ED"/>
    <w:rsid w:val="009F2C1B"/>
    <w:rsid w:val="00A35D3B"/>
    <w:rsid w:val="00B764FD"/>
    <w:rsid w:val="00C04118"/>
    <w:rsid w:val="00C36569"/>
    <w:rsid w:val="00C77FB4"/>
    <w:rsid w:val="00C87D97"/>
    <w:rsid w:val="00CB013F"/>
    <w:rsid w:val="00D6108E"/>
    <w:rsid w:val="00DA2340"/>
    <w:rsid w:val="00DA5998"/>
    <w:rsid w:val="00DD6BFB"/>
    <w:rsid w:val="00DF7D4C"/>
    <w:rsid w:val="00E358B3"/>
    <w:rsid w:val="00E476B8"/>
    <w:rsid w:val="00F27EC2"/>
    <w:rsid w:val="00F30907"/>
    <w:rsid w:val="00F512B5"/>
    <w:rsid w:val="00F85364"/>
    <w:rsid w:val="00FA16CC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CA510"/>
  <w15:docId w15:val="{F620068D-8635-4D59-9898-6CF9DEC9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2C704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2C7047"/>
  </w:style>
  <w:style w:type="character" w:customStyle="1" w:styleId="CommentTextChar">
    <w:name w:val="Comment Text Char"/>
    <w:basedOn w:val="DefaultParagraphFont"/>
    <w:link w:val="CommentText"/>
    <w:uiPriority w:val="99"/>
    <w:rsid w:val="002C70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0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4E8"/>
    <w:pP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554E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554E8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54E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54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4E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9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9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besymposium@clems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442</Words>
  <Characters>2647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Ashita Arora</cp:lastModifiedBy>
  <cp:revision>48</cp:revision>
  <dcterms:created xsi:type="dcterms:W3CDTF">2025-10-30T23:14:00Z</dcterms:created>
  <dcterms:modified xsi:type="dcterms:W3CDTF">2025-11-07T17:44:00Z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67879175-95a2-4b63-9d1e-7a7220ec608f</vt:lpwstr>
  </property>
</Properties>
</file>