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331F" w14:textId="0B861B9D" w:rsidR="003E6E04" w:rsidRDefault="009533E1" w:rsidP="003E6E04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9533E1">
        <w:rPr>
          <w:rFonts w:ascii="Calibri" w:hAnsi="Calibri" w:cs="Calibri"/>
          <w:color w:val="0E101A"/>
          <w:sz w:val="22"/>
          <w:szCs w:val="22"/>
        </w:rPr>
        <w:t xml:space="preserve">Dr. Stefanie Ruiz of the Clemson University Nonprofit Leadership Program is currently looking for eligible candidates </w:t>
      </w:r>
      <w:r>
        <w:rPr>
          <w:rFonts w:ascii="Calibri" w:hAnsi="Calibri" w:cs="Calibri"/>
          <w:color w:val="0E101A"/>
          <w:sz w:val="22"/>
          <w:szCs w:val="22"/>
        </w:rPr>
        <w:t>f</w:t>
      </w:r>
      <w:r w:rsidRPr="009533E1">
        <w:rPr>
          <w:rFonts w:ascii="Calibri" w:hAnsi="Calibri" w:cs="Calibri"/>
          <w:color w:val="0E101A"/>
          <w:sz w:val="22"/>
          <w:szCs w:val="22"/>
        </w:rPr>
        <w:t xml:space="preserve">or a Ph.D. Graduate Assistantship beginning in Fall </w:t>
      </w:r>
      <w:r w:rsidR="00950B21">
        <w:rPr>
          <w:rFonts w:ascii="Calibri" w:hAnsi="Calibri" w:cs="Calibri"/>
          <w:color w:val="0E101A"/>
          <w:sz w:val="22"/>
          <w:szCs w:val="22"/>
        </w:rPr>
        <w:t xml:space="preserve">(Aug) </w:t>
      </w:r>
      <w:r w:rsidRPr="009533E1">
        <w:rPr>
          <w:rFonts w:ascii="Calibri" w:hAnsi="Calibri" w:cs="Calibri"/>
          <w:color w:val="0E101A"/>
          <w:sz w:val="22"/>
          <w:szCs w:val="22"/>
        </w:rPr>
        <w:t xml:space="preserve">2023. This assistantship offers on-campus students a competitive stipend and a full tuition waiver (student fees are not covered by the </w:t>
      </w:r>
      <w:r w:rsidR="00E2696A">
        <w:rPr>
          <w:rFonts w:ascii="Calibri" w:hAnsi="Calibri" w:cs="Calibri"/>
          <w:color w:val="0E101A"/>
          <w:sz w:val="22"/>
          <w:szCs w:val="22"/>
        </w:rPr>
        <w:t>waiver</w:t>
      </w:r>
      <w:r w:rsidRPr="009533E1">
        <w:rPr>
          <w:rFonts w:ascii="Calibri" w:hAnsi="Calibri" w:cs="Calibri"/>
          <w:color w:val="0E101A"/>
          <w:sz w:val="22"/>
          <w:szCs w:val="22"/>
        </w:rPr>
        <w:t xml:space="preserve">). The 9-month academic year is covered by assistantships, which require 20 hours of work each week. If Ph.D. students perform satisfactorily, assistantships are extendable for a further </w:t>
      </w:r>
      <w:r w:rsidR="00FF3EEB">
        <w:rPr>
          <w:rFonts w:ascii="Calibri" w:hAnsi="Calibri" w:cs="Calibri"/>
          <w:color w:val="0E101A"/>
          <w:sz w:val="22"/>
          <w:szCs w:val="22"/>
        </w:rPr>
        <w:t>three</w:t>
      </w:r>
      <w:r w:rsidR="00FF3EEB" w:rsidRPr="009533E1">
        <w:rPr>
          <w:rFonts w:ascii="Calibri" w:hAnsi="Calibri" w:cs="Calibri"/>
          <w:color w:val="0E101A"/>
          <w:sz w:val="22"/>
          <w:szCs w:val="22"/>
        </w:rPr>
        <w:t xml:space="preserve"> </w:t>
      </w:r>
      <w:r w:rsidRPr="009533E1">
        <w:rPr>
          <w:rFonts w:ascii="Calibri" w:hAnsi="Calibri" w:cs="Calibri"/>
          <w:color w:val="0E101A"/>
          <w:sz w:val="22"/>
          <w:szCs w:val="22"/>
        </w:rPr>
        <w:t xml:space="preserve">academic years. </w:t>
      </w:r>
      <w:r w:rsidR="00E2696A">
        <w:rPr>
          <w:rFonts w:ascii="Calibri" w:hAnsi="Calibri" w:cs="Calibri"/>
          <w:color w:val="0E101A"/>
          <w:sz w:val="22"/>
          <w:szCs w:val="22"/>
        </w:rPr>
        <w:t>In addition</w:t>
      </w:r>
      <w:r w:rsidRPr="009533E1">
        <w:rPr>
          <w:rFonts w:ascii="Calibri" w:hAnsi="Calibri" w:cs="Calibri"/>
          <w:color w:val="0E101A"/>
          <w:sz w:val="22"/>
          <w:szCs w:val="22"/>
        </w:rPr>
        <w:t xml:space="preserve">, extra funds may be available for </w:t>
      </w:r>
      <w:r w:rsidR="000830E1">
        <w:rPr>
          <w:rFonts w:ascii="Calibri" w:hAnsi="Calibri" w:cs="Calibri"/>
          <w:color w:val="0E101A"/>
          <w:sz w:val="22"/>
          <w:szCs w:val="22"/>
        </w:rPr>
        <w:t xml:space="preserve">Ph.D. </w:t>
      </w:r>
      <w:r w:rsidR="000F5A6F">
        <w:rPr>
          <w:rFonts w:ascii="Calibri" w:hAnsi="Calibri" w:cs="Calibri"/>
          <w:color w:val="0E101A"/>
          <w:sz w:val="22"/>
          <w:szCs w:val="22"/>
        </w:rPr>
        <w:t>students</w:t>
      </w:r>
      <w:r w:rsidRPr="009533E1">
        <w:rPr>
          <w:rFonts w:ascii="Calibri" w:hAnsi="Calibri" w:cs="Calibri"/>
          <w:color w:val="0E101A"/>
          <w:sz w:val="22"/>
          <w:szCs w:val="22"/>
        </w:rPr>
        <w:t xml:space="preserve"> who want to </w:t>
      </w:r>
      <w:r w:rsidR="000F5A6F">
        <w:rPr>
          <w:rFonts w:ascii="Calibri" w:hAnsi="Calibri" w:cs="Calibri"/>
          <w:color w:val="0E101A"/>
          <w:sz w:val="22"/>
          <w:szCs w:val="22"/>
        </w:rPr>
        <w:t xml:space="preserve">teach classes or </w:t>
      </w:r>
      <w:r w:rsidRPr="009533E1">
        <w:rPr>
          <w:rFonts w:ascii="Calibri" w:hAnsi="Calibri" w:cs="Calibri"/>
          <w:color w:val="0E101A"/>
          <w:sz w:val="22"/>
          <w:szCs w:val="22"/>
        </w:rPr>
        <w:t>work on grant-funded projects</w:t>
      </w:r>
      <w:r w:rsidR="00E2696A">
        <w:rPr>
          <w:rFonts w:ascii="Calibri" w:hAnsi="Calibri" w:cs="Calibri"/>
          <w:color w:val="0E101A"/>
          <w:sz w:val="22"/>
          <w:szCs w:val="22"/>
        </w:rPr>
        <w:t xml:space="preserve"> during the academic year and the summer months</w:t>
      </w:r>
      <w:r w:rsidRPr="009533E1">
        <w:rPr>
          <w:rFonts w:ascii="Calibri" w:hAnsi="Calibri" w:cs="Calibri"/>
          <w:color w:val="0E101A"/>
          <w:sz w:val="22"/>
          <w:szCs w:val="22"/>
        </w:rPr>
        <w:t>.</w:t>
      </w:r>
    </w:p>
    <w:p w14:paraId="0E23AA1C" w14:textId="77777777" w:rsidR="009533E1" w:rsidRPr="0081388A" w:rsidRDefault="009533E1" w:rsidP="003E6E04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37E6D7AE" w14:textId="73D64555" w:rsidR="0019264C" w:rsidRPr="0081388A" w:rsidRDefault="0019264C" w:rsidP="003E6E04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 xml:space="preserve">Responsibilities of the Graduate Assistant (GA) </w:t>
      </w:r>
      <w:r w:rsidR="00DB01D0">
        <w:rPr>
          <w:rFonts w:ascii="Calibri" w:hAnsi="Calibri" w:cs="Calibri"/>
          <w:color w:val="0E101A"/>
          <w:sz w:val="22"/>
          <w:szCs w:val="22"/>
        </w:rPr>
        <w:t xml:space="preserve">may </w:t>
      </w:r>
      <w:r w:rsidRPr="0081388A">
        <w:rPr>
          <w:rFonts w:ascii="Calibri" w:hAnsi="Calibri" w:cs="Calibri"/>
          <w:color w:val="0E101A"/>
          <w:sz w:val="22"/>
          <w:szCs w:val="22"/>
        </w:rPr>
        <w:t>include</w:t>
      </w:r>
      <w:r w:rsidR="00326BC7">
        <w:rPr>
          <w:rFonts w:ascii="Calibri" w:hAnsi="Calibri" w:cs="Calibri"/>
          <w:color w:val="0E101A"/>
          <w:sz w:val="22"/>
          <w:szCs w:val="22"/>
        </w:rPr>
        <w:t xml:space="preserve"> but are not limited to</w:t>
      </w:r>
      <w:r w:rsidRPr="0081388A">
        <w:rPr>
          <w:rFonts w:ascii="Calibri" w:hAnsi="Calibri" w:cs="Calibri"/>
          <w:color w:val="0E101A"/>
          <w:sz w:val="22"/>
          <w:szCs w:val="22"/>
        </w:rPr>
        <w:t>:  </w:t>
      </w:r>
    </w:p>
    <w:p w14:paraId="3C8635FC" w14:textId="03D1E881" w:rsidR="00DB01D0" w:rsidRDefault="00DB01D0" w:rsidP="009533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DB01D0">
        <w:rPr>
          <w:rFonts w:ascii="Calibri" w:hAnsi="Calibri" w:cs="Calibri"/>
          <w:color w:val="0E101A"/>
          <w:sz w:val="22"/>
          <w:szCs w:val="22"/>
        </w:rPr>
        <w:t>Assisting in and eventually independently performing teaching activities</w:t>
      </w:r>
    </w:p>
    <w:p w14:paraId="528EB339" w14:textId="4D2FC430" w:rsidR="009533E1" w:rsidRPr="0081388A" w:rsidRDefault="009533E1" w:rsidP="009533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Coordinating research activities </w:t>
      </w:r>
    </w:p>
    <w:p w14:paraId="4D4CE424" w14:textId="77777777" w:rsidR="009533E1" w:rsidRPr="0081388A" w:rsidRDefault="009533E1" w:rsidP="009533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Assisting in grant writing activities </w:t>
      </w:r>
    </w:p>
    <w:p w14:paraId="5F6A67A4" w14:textId="1C556A60" w:rsidR="009533E1" w:rsidRPr="0081388A" w:rsidRDefault="009533E1" w:rsidP="009533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Generating peer-reviewed p</w:t>
      </w:r>
      <w:r w:rsidR="00326BC7">
        <w:rPr>
          <w:rFonts w:ascii="Calibri" w:hAnsi="Calibri" w:cs="Calibri"/>
          <w:color w:val="0E101A"/>
          <w:sz w:val="22"/>
          <w:szCs w:val="22"/>
        </w:rPr>
        <w:t>ublications</w:t>
      </w:r>
    </w:p>
    <w:p w14:paraId="3E136D58" w14:textId="77777777" w:rsidR="009533E1" w:rsidRPr="0081388A" w:rsidRDefault="009533E1" w:rsidP="009533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Analyzing, summarizing, and reporting collected data</w:t>
      </w:r>
    </w:p>
    <w:p w14:paraId="3344CF42" w14:textId="77777777" w:rsidR="009533E1" w:rsidRPr="0081388A" w:rsidRDefault="009533E1" w:rsidP="009533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Engaging in international and interprofessional research collaborations</w:t>
      </w:r>
    </w:p>
    <w:p w14:paraId="03650C76" w14:textId="77777777" w:rsidR="009533E1" w:rsidRDefault="009533E1" w:rsidP="009533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Presenting research findings at regional, national, and international conferences</w:t>
      </w:r>
    </w:p>
    <w:p w14:paraId="7A29A314" w14:textId="2C360203" w:rsidR="0019264C" w:rsidRPr="0081388A" w:rsidRDefault="0019264C" w:rsidP="003E6E0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 xml:space="preserve">Assisting with the development of quantitative and qualitative data collection protocols </w:t>
      </w:r>
    </w:p>
    <w:p w14:paraId="4B7B8EF6" w14:textId="77777777" w:rsidR="003E6E04" w:rsidRPr="0081388A" w:rsidRDefault="003E6E04" w:rsidP="003E6E04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color w:val="0E101A"/>
          <w:sz w:val="22"/>
          <w:szCs w:val="22"/>
        </w:rPr>
      </w:pPr>
    </w:p>
    <w:p w14:paraId="2FD83D69" w14:textId="64386A29" w:rsidR="0019264C" w:rsidRPr="0081388A" w:rsidRDefault="0019264C" w:rsidP="003E6E04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 xml:space="preserve">Topics and populations that are </w:t>
      </w:r>
      <w:r w:rsidR="00E2696A">
        <w:rPr>
          <w:rFonts w:ascii="Calibri" w:hAnsi="Calibri" w:cs="Calibri"/>
          <w:color w:val="0E101A"/>
          <w:sz w:val="22"/>
          <w:szCs w:val="22"/>
        </w:rPr>
        <w:t xml:space="preserve">the </w:t>
      </w:r>
      <w:r w:rsidRPr="0081388A">
        <w:rPr>
          <w:rFonts w:ascii="Calibri" w:hAnsi="Calibri" w:cs="Calibri"/>
          <w:color w:val="0E101A"/>
          <w:sz w:val="22"/>
          <w:szCs w:val="22"/>
        </w:rPr>
        <w:t>main focus</w:t>
      </w:r>
      <w:r w:rsidR="005414AF" w:rsidRPr="0081388A">
        <w:rPr>
          <w:rFonts w:ascii="Calibri" w:hAnsi="Calibri" w:cs="Calibri"/>
          <w:color w:val="0E101A"/>
          <w:sz w:val="22"/>
          <w:szCs w:val="22"/>
        </w:rPr>
        <w:t>es</w:t>
      </w:r>
      <w:r w:rsidRPr="0081388A">
        <w:rPr>
          <w:rFonts w:ascii="Calibri" w:hAnsi="Calibri" w:cs="Calibri"/>
          <w:color w:val="0E101A"/>
          <w:sz w:val="22"/>
          <w:szCs w:val="22"/>
        </w:rPr>
        <w:t xml:space="preserve"> of Dr. </w:t>
      </w:r>
      <w:r w:rsidR="0081388A">
        <w:rPr>
          <w:rFonts w:ascii="Calibri" w:hAnsi="Calibri" w:cs="Calibri"/>
          <w:color w:val="0E101A"/>
          <w:sz w:val="22"/>
          <w:szCs w:val="22"/>
        </w:rPr>
        <w:t>Ruiz’s</w:t>
      </w:r>
      <w:r w:rsidRPr="0081388A">
        <w:rPr>
          <w:rFonts w:ascii="Calibri" w:hAnsi="Calibri" w:cs="Calibri"/>
          <w:color w:val="0E101A"/>
          <w:sz w:val="22"/>
          <w:szCs w:val="22"/>
        </w:rPr>
        <w:t xml:space="preserve"> research include but are not limited to:</w:t>
      </w:r>
    </w:p>
    <w:p w14:paraId="366C9123" w14:textId="4D733C64" w:rsidR="00326BC7" w:rsidRDefault="00326BC7" w:rsidP="00326BC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>Minority experiences in majority spaces</w:t>
      </w:r>
    </w:p>
    <w:p w14:paraId="2BEF2E27" w14:textId="77777777" w:rsidR="0080733D" w:rsidRPr="0081388A" w:rsidRDefault="0080733D" w:rsidP="0080733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Cross-cultural differences</w:t>
      </w:r>
      <w:r>
        <w:rPr>
          <w:rFonts w:ascii="Calibri" w:hAnsi="Calibri" w:cs="Calibri"/>
          <w:color w:val="0E101A"/>
          <w:sz w:val="22"/>
          <w:szCs w:val="22"/>
        </w:rPr>
        <w:t xml:space="preserve"> and racial relations</w:t>
      </w:r>
    </w:p>
    <w:p w14:paraId="5CD4387F" w14:textId="47E48172" w:rsidR="0019264C" w:rsidRDefault="00326BC7" w:rsidP="003E6E0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>Fundamental qualitative and quantitative research</w:t>
      </w:r>
    </w:p>
    <w:p w14:paraId="2446C1B1" w14:textId="22C35DE0" w:rsidR="0080733D" w:rsidRDefault="0080733D" w:rsidP="003E6E0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>Minorities serving and being served by nonprofit organizations</w:t>
      </w:r>
    </w:p>
    <w:p w14:paraId="41111878" w14:textId="77777777" w:rsidR="0080733D" w:rsidRPr="0081388A" w:rsidRDefault="0080733D" w:rsidP="0080733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>Civic participation, volunteering, and consequences of volunteering</w:t>
      </w:r>
    </w:p>
    <w:p w14:paraId="1D3B83F2" w14:textId="41CD9BBB" w:rsidR="0080733D" w:rsidRDefault="0080733D" w:rsidP="003E6E0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>Latinos and other immigrant populations in the United States or beyond</w:t>
      </w:r>
    </w:p>
    <w:p w14:paraId="4D06C654" w14:textId="77777777" w:rsidR="003E6E04" w:rsidRDefault="003E6E04" w:rsidP="003E6E04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08DA40DC" w14:textId="5E2859B8" w:rsidR="0019264C" w:rsidRPr="0081388A" w:rsidRDefault="0019264C" w:rsidP="003E6E04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Preferred Qualifications:</w:t>
      </w:r>
    </w:p>
    <w:p w14:paraId="1BA7ED7B" w14:textId="126206CD" w:rsidR="0080733D" w:rsidRDefault="0080733D" w:rsidP="0080733D">
      <w:pPr>
        <w:numPr>
          <w:ilvl w:val="0"/>
          <w:numId w:val="5"/>
        </w:numPr>
        <w:ind w:left="360" w:firstLine="0"/>
        <w:rPr>
          <w:rFonts w:ascii="Calibri" w:hAnsi="Calibri" w:cs="Calibri"/>
          <w:color w:val="0E101A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>Speaks Spanish (preferred, not required)</w:t>
      </w:r>
    </w:p>
    <w:p w14:paraId="79E36B51" w14:textId="519D53E2" w:rsidR="0080733D" w:rsidRPr="0081388A" w:rsidRDefault="0080733D" w:rsidP="0080733D">
      <w:pPr>
        <w:numPr>
          <w:ilvl w:val="0"/>
          <w:numId w:val="5"/>
        </w:numPr>
        <w:ind w:left="360" w:firstLine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Basic understanding of scholarly activit</w:t>
      </w:r>
      <w:r>
        <w:rPr>
          <w:rFonts w:ascii="Calibri" w:hAnsi="Calibri" w:cs="Calibri"/>
          <w:color w:val="0E101A"/>
          <w:sz w:val="22"/>
          <w:szCs w:val="22"/>
        </w:rPr>
        <w:t>ies</w:t>
      </w:r>
      <w:r w:rsidRPr="0081388A">
        <w:rPr>
          <w:rFonts w:ascii="Calibri" w:hAnsi="Calibri" w:cs="Calibri"/>
          <w:color w:val="0E101A"/>
          <w:sz w:val="22"/>
          <w:szCs w:val="22"/>
        </w:rPr>
        <w:t> </w:t>
      </w:r>
      <w:r>
        <w:rPr>
          <w:rFonts w:ascii="Calibri" w:hAnsi="Calibri" w:cs="Calibri"/>
          <w:color w:val="0E101A"/>
          <w:sz w:val="22"/>
          <w:szCs w:val="22"/>
        </w:rPr>
        <w:t>and academic work</w:t>
      </w:r>
    </w:p>
    <w:p w14:paraId="37F6E302" w14:textId="0DCE08B0" w:rsidR="0019264C" w:rsidRPr="0081388A" w:rsidRDefault="0019264C" w:rsidP="003E6E04">
      <w:pPr>
        <w:numPr>
          <w:ilvl w:val="0"/>
          <w:numId w:val="5"/>
        </w:numPr>
        <w:ind w:left="360" w:firstLine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 xml:space="preserve">Experience working in </w:t>
      </w:r>
      <w:r w:rsidR="0080733D">
        <w:rPr>
          <w:rFonts w:ascii="Calibri" w:hAnsi="Calibri" w:cs="Calibri"/>
          <w:color w:val="0E101A"/>
          <w:sz w:val="22"/>
          <w:szCs w:val="22"/>
        </w:rPr>
        <w:t>nonprofits or minority-dedicated organizations</w:t>
      </w:r>
      <w:r w:rsidRPr="0081388A">
        <w:rPr>
          <w:rFonts w:ascii="Calibri" w:hAnsi="Calibri" w:cs="Calibri"/>
          <w:color w:val="0E101A"/>
          <w:sz w:val="22"/>
          <w:szCs w:val="22"/>
        </w:rPr>
        <w:t> </w:t>
      </w:r>
    </w:p>
    <w:p w14:paraId="72C95A34" w14:textId="3628B0F8" w:rsidR="0019264C" w:rsidRPr="0081388A" w:rsidRDefault="0019264C" w:rsidP="003E6E04">
      <w:pPr>
        <w:numPr>
          <w:ilvl w:val="0"/>
          <w:numId w:val="5"/>
        </w:numPr>
        <w:ind w:left="360" w:firstLine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 xml:space="preserve">Experience working on interdisciplinary or multi-disciplinary </w:t>
      </w:r>
      <w:r w:rsidR="0080733D">
        <w:rPr>
          <w:rFonts w:ascii="Calibri" w:hAnsi="Calibri" w:cs="Calibri"/>
          <w:color w:val="0E101A"/>
          <w:sz w:val="22"/>
          <w:szCs w:val="22"/>
        </w:rPr>
        <w:t xml:space="preserve">research </w:t>
      </w:r>
      <w:r w:rsidRPr="0081388A">
        <w:rPr>
          <w:rFonts w:ascii="Calibri" w:hAnsi="Calibri" w:cs="Calibri"/>
          <w:color w:val="0E101A"/>
          <w:sz w:val="22"/>
          <w:szCs w:val="22"/>
        </w:rPr>
        <w:t>projects</w:t>
      </w:r>
    </w:p>
    <w:p w14:paraId="56ADF729" w14:textId="77777777" w:rsidR="00A5608D" w:rsidRDefault="00A5608D" w:rsidP="00A5608D">
      <w:pPr>
        <w:numPr>
          <w:ilvl w:val="0"/>
          <w:numId w:val="5"/>
        </w:numPr>
        <w:ind w:left="360" w:firstLine="0"/>
        <w:rPr>
          <w:rFonts w:ascii="Calibri" w:hAnsi="Calibri" w:cs="Calibri"/>
          <w:color w:val="0E101A"/>
          <w:sz w:val="22"/>
          <w:szCs w:val="22"/>
        </w:rPr>
      </w:pPr>
      <w:proofErr w:type="gramStart"/>
      <w:r>
        <w:rPr>
          <w:rFonts w:ascii="Calibri" w:hAnsi="Calibri" w:cs="Calibri"/>
          <w:color w:val="0E101A"/>
          <w:sz w:val="22"/>
          <w:szCs w:val="22"/>
        </w:rPr>
        <w:t>Is</w:t>
      </w:r>
      <w:proofErr w:type="gramEnd"/>
      <w:r>
        <w:rPr>
          <w:rFonts w:ascii="Calibri" w:hAnsi="Calibri" w:cs="Calibri"/>
          <w:color w:val="0E101A"/>
          <w:sz w:val="22"/>
          <w:szCs w:val="22"/>
        </w:rPr>
        <w:t xml:space="preserve"> comfortable building culturally sensitive relationships with minority communities</w:t>
      </w:r>
    </w:p>
    <w:p w14:paraId="64EF7661" w14:textId="77777777" w:rsidR="0080733D" w:rsidRPr="0081388A" w:rsidRDefault="0080733D" w:rsidP="0080733D">
      <w:pPr>
        <w:numPr>
          <w:ilvl w:val="0"/>
          <w:numId w:val="5"/>
        </w:numPr>
        <w:ind w:left="360" w:firstLine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Previous experience working on manuscripts for publication in peer-reviewed journals</w:t>
      </w:r>
    </w:p>
    <w:p w14:paraId="31966DE2" w14:textId="3BF51678" w:rsidR="0019264C" w:rsidRPr="0081388A" w:rsidRDefault="0019264C" w:rsidP="003E6E04">
      <w:pPr>
        <w:numPr>
          <w:ilvl w:val="0"/>
          <w:numId w:val="5"/>
        </w:numPr>
        <w:ind w:left="360" w:firstLine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Some experience using qualitative and/or quantitative social science research methods</w:t>
      </w:r>
    </w:p>
    <w:p w14:paraId="6EBF777F" w14:textId="77777777" w:rsidR="003E6E04" w:rsidRDefault="003E6E04" w:rsidP="003E6E04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7D859CB3" w14:textId="634D99AF" w:rsidR="000F5A6F" w:rsidRPr="0081388A" w:rsidRDefault="000F5A6F" w:rsidP="000F5A6F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81388A">
        <w:rPr>
          <w:rFonts w:ascii="Calibri" w:hAnsi="Calibri" w:cs="Calibri"/>
          <w:color w:val="0E101A"/>
          <w:sz w:val="22"/>
          <w:szCs w:val="22"/>
        </w:rPr>
        <w:t>A Ph.D. from Clemson University’s PRTM Department prepares students to conduct research, teach, and</w:t>
      </w:r>
      <w:r>
        <w:rPr>
          <w:rFonts w:ascii="Calibri" w:hAnsi="Calibri" w:cs="Calibri"/>
          <w:color w:val="0E101A"/>
          <w:sz w:val="22"/>
          <w:szCs w:val="22"/>
        </w:rPr>
        <w:t xml:space="preserve"> </w:t>
      </w:r>
      <w:r w:rsidRPr="0081388A">
        <w:rPr>
          <w:rFonts w:ascii="Calibri" w:hAnsi="Calibri" w:cs="Calibri"/>
          <w:color w:val="0E101A"/>
          <w:sz w:val="22"/>
          <w:szCs w:val="22"/>
        </w:rPr>
        <w:t xml:space="preserve">work at an advanced level for universities and governmental and </w:t>
      </w:r>
      <w:r>
        <w:rPr>
          <w:rFonts w:ascii="Calibri" w:hAnsi="Calibri" w:cs="Calibri"/>
          <w:color w:val="0E101A"/>
          <w:sz w:val="22"/>
          <w:szCs w:val="22"/>
        </w:rPr>
        <w:t>nonprofit</w:t>
      </w:r>
      <w:r w:rsidRPr="0081388A">
        <w:rPr>
          <w:rFonts w:ascii="Calibri" w:hAnsi="Calibri" w:cs="Calibri"/>
          <w:color w:val="0E101A"/>
          <w:sz w:val="22"/>
          <w:szCs w:val="22"/>
        </w:rPr>
        <w:t xml:space="preserve"> organizations</w:t>
      </w:r>
      <w:r>
        <w:rPr>
          <w:rFonts w:ascii="Calibri" w:hAnsi="Calibri" w:cs="Calibri"/>
          <w:color w:val="0E101A"/>
          <w:sz w:val="22"/>
          <w:szCs w:val="22"/>
        </w:rPr>
        <w:t>. Minority and international students are very welcome to apply!</w:t>
      </w:r>
    </w:p>
    <w:p w14:paraId="789984AD" w14:textId="77777777" w:rsidR="000F5A6F" w:rsidRDefault="000F5A6F" w:rsidP="003E6E04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02F53641" w14:textId="31ED5717" w:rsidR="0019264C" w:rsidRPr="0081388A" w:rsidRDefault="000F5A6F" w:rsidP="000F5A6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 xml:space="preserve">For more </w:t>
      </w:r>
      <w:r w:rsidR="00E2696A">
        <w:rPr>
          <w:rFonts w:ascii="Calibri" w:hAnsi="Calibri" w:cs="Calibri"/>
          <w:color w:val="0E101A"/>
          <w:sz w:val="22"/>
          <w:szCs w:val="22"/>
        </w:rPr>
        <w:t>information,</w:t>
      </w:r>
      <w:r>
        <w:rPr>
          <w:rFonts w:ascii="Calibri" w:hAnsi="Calibri" w:cs="Calibri"/>
          <w:color w:val="0E101A"/>
          <w:sz w:val="22"/>
          <w:szCs w:val="22"/>
        </w:rPr>
        <w:t xml:space="preserve"> please</w:t>
      </w:r>
      <w:r w:rsidR="0019264C" w:rsidRPr="0081388A">
        <w:rPr>
          <w:rFonts w:ascii="Calibri" w:hAnsi="Calibri" w:cs="Calibri"/>
          <w:color w:val="0E101A"/>
          <w:sz w:val="22"/>
          <w:szCs w:val="22"/>
        </w:rPr>
        <w:t xml:space="preserve"> email Dr. </w:t>
      </w:r>
      <w:r w:rsidR="009E49C9">
        <w:rPr>
          <w:rFonts w:ascii="Calibri" w:hAnsi="Calibri" w:cs="Calibri"/>
          <w:color w:val="0E101A"/>
          <w:sz w:val="22"/>
          <w:szCs w:val="22"/>
        </w:rPr>
        <w:t xml:space="preserve">Ruiz at </w:t>
      </w:r>
      <w:hyperlink r:id="rId8" w:history="1">
        <w:r w:rsidR="009E49C9" w:rsidRPr="00251E7E">
          <w:rPr>
            <w:rStyle w:val="Hyperlink"/>
            <w:rFonts w:ascii="Calibri" w:hAnsi="Calibri" w:cs="Calibri"/>
            <w:sz w:val="22"/>
            <w:szCs w:val="22"/>
          </w:rPr>
          <w:t>steruiz@clemson.edu</w:t>
        </w:r>
      </w:hyperlink>
      <w:r>
        <w:rPr>
          <w:rFonts w:ascii="Calibri" w:hAnsi="Calibri" w:cs="Calibri"/>
          <w:color w:val="0E101A"/>
          <w:sz w:val="22"/>
          <w:szCs w:val="22"/>
        </w:rPr>
        <w:t xml:space="preserve">. Visit </w:t>
      </w:r>
      <w:r w:rsidR="00E2696A">
        <w:rPr>
          <w:rFonts w:ascii="Calibri" w:hAnsi="Calibri" w:cs="Calibri"/>
          <w:color w:val="0E101A"/>
          <w:sz w:val="22"/>
          <w:szCs w:val="22"/>
        </w:rPr>
        <w:t>Dr. Ruiz’s</w:t>
      </w:r>
      <w:r>
        <w:rPr>
          <w:rFonts w:ascii="Calibri" w:hAnsi="Calibri" w:cs="Calibri"/>
          <w:color w:val="0E101A"/>
          <w:sz w:val="22"/>
          <w:szCs w:val="22"/>
        </w:rPr>
        <w:t xml:space="preserve"> faculty profile </w:t>
      </w:r>
      <w:r w:rsidR="00E2696A">
        <w:rPr>
          <w:rFonts w:ascii="Calibri" w:hAnsi="Calibri" w:cs="Calibri"/>
          <w:color w:val="0E101A"/>
          <w:sz w:val="22"/>
          <w:szCs w:val="22"/>
        </w:rPr>
        <w:t>at</w:t>
      </w:r>
      <w:r>
        <w:rPr>
          <w:rFonts w:ascii="Calibri" w:hAnsi="Calibri" w:cs="Calibri"/>
          <w:color w:val="0E101A"/>
          <w:sz w:val="22"/>
          <w:szCs w:val="22"/>
        </w:rPr>
        <w:t xml:space="preserve">:  </w:t>
      </w:r>
      <w:hyperlink r:id="rId9" w:history="1">
        <w:r w:rsidRPr="00251E7E">
          <w:rPr>
            <w:rStyle w:val="Hyperlink"/>
            <w:rFonts w:ascii="Calibri" w:hAnsi="Calibri" w:cs="Calibri"/>
            <w:sz w:val="22"/>
            <w:szCs w:val="22"/>
          </w:rPr>
          <w:t>https://www.clemson.edu/cbshs/about/profiles/index.html?userid=steruiz</w:t>
        </w:r>
      </w:hyperlink>
      <w:r>
        <w:rPr>
          <w:rFonts w:ascii="Calibri" w:hAnsi="Calibri" w:cs="Calibri"/>
          <w:color w:val="0E101A"/>
          <w:sz w:val="22"/>
          <w:szCs w:val="22"/>
        </w:rPr>
        <w:t xml:space="preserve">. </w:t>
      </w:r>
      <w:r w:rsidR="00863C6C" w:rsidRPr="0081388A">
        <w:rPr>
          <w:rFonts w:ascii="Calibri" w:hAnsi="Calibri" w:cs="Calibri"/>
          <w:color w:val="0E101A"/>
          <w:sz w:val="22"/>
          <w:szCs w:val="22"/>
        </w:rPr>
        <w:t xml:space="preserve">Information about the Ph.D. program may be found at </w:t>
      </w:r>
      <w:hyperlink r:id="rId10" w:history="1">
        <w:r w:rsidR="00863C6C" w:rsidRPr="0081388A">
          <w:rPr>
            <w:rStyle w:val="Hyperlink"/>
            <w:rFonts w:ascii="Calibri" w:hAnsi="Calibri" w:cs="Calibri"/>
            <w:sz w:val="22"/>
            <w:szCs w:val="22"/>
          </w:rPr>
          <w:t>https://www.clemson.edu</w:t>
        </w:r>
        <w:r w:rsidR="00863C6C" w:rsidRPr="0081388A">
          <w:rPr>
            <w:rStyle w:val="Hyperlink"/>
            <w:rFonts w:ascii="Calibri" w:hAnsi="Calibri" w:cs="Calibri"/>
            <w:sz w:val="22"/>
            <w:szCs w:val="22"/>
          </w:rPr>
          <w:t>/</w:t>
        </w:r>
        <w:r w:rsidR="00863C6C" w:rsidRPr="0081388A">
          <w:rPr>
            <w:rStyle w:val="Hyperlink"/>
            <w:rFonts w:ascii="Calibri" w:hAnsi="Calibri" w:cs="Calibri"/>
            <w:sz w:val="22"/>
            <w:szCs w:val="22"/>
          </w:rPr>
          <w:t>cbshs/departments/prtm/degrees/graduate-degrees/prtm-phd.html</w:t>
        </w:r>
      </w:hyperlink>
      <w:r w:rsidR="00863C6C" w:rsidRPr="0081388A">
        <w:rPr>
          <w:rFonts w:ascii="Calibri" w:hAnsi="Calibri" w:cs="Calibri"/>
          <w:color w:val="0E101A"/>
          <w:sz w:val="22"/>
          <w:szCs w:val="22"/>
        </w:rPr>
        <w:t xml:space="preserve">. </w:t>
      </w:r>
      <w:r w:rsidR="0019264C" w:rsidRPr="0081388A">
        <w:rPr>
          <w:rFonts w:ascii="Calibri" w:hAnsi="Calibri" w:cs="Calibri"/>
          <w:color w:val="0E101A"/>
          <w:sz w:val="22"/>
          <w:szCs w:val="22"/>
        </w:rPr>
        <w:t xml:space="preserve">Interested prospective graduate students can submit a graduate application at </w:t>
      </w:r>
      <w:hyperlink r:id="rId11" w:history="1">
        <w:r w:rsidR="0019264C" w:rsidRPr="0081388A">
          <w:rPr>
            <w:rStyle w:val="Hyperlink"/>
            <w:rFonts w:ascii="Calibri" w:hAnsi="Calibri" w:cs="Calibri"/>
            <w:sz w:val="22"/>
            <w:szCs w:val="22"/>
          </w:rPr>
          <w:t>https://www.clemson.edu/graduate/admissions/apply/index.html</w:t>
        </w:r>
      </w:hyperlink>
      <w:r w:rsidR="0019264C" w:rsidRPr="0081388A">
        <w:rPr>
          <w:rFonts w:ascii="Calibri" w:hAnsi="Calibri" w:cs="Calibri"/>
          <w:color w:val="0E101A"/>
          <w:sz w:val="22"/>
          <w:szCs w:val="22"/>
        </w:rPr>
        <w:t xml:space="preserve">  </w:t>
      </w:r>
    </w:p>
    <w:sectPr w:rsidR="0019264C" w:rsidRPr="0081388A" w:rsidSect="00E2696A">
      <w:headerReference w:type="default" r:id="rId12"/>
      <w:headerReference w:type="first" r:id="rId13"/>
      <w:pgSz w:w="12240" w:h="15840"/>
      <w:pgMar w:top="889" w:right="1440" w:bottom="1019" w:left="1440" w:header="1186" w:footer="6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7B75" w14:textId="77777777" w:rsidR="00DE3CB6" w:rsidRDefault="00DE3CB6" w:rsidP="001D5C6E">
      <w:r>
        <w:separator/>
      </w:r>
    </w:p>
  </w:endnote>
  <w:endnote w:type="continuationSeparator" w:id="0">
    <w:p w14:paraId="1157F5A1" w14:textId="77777777" w:rsidR="00DE3CB6" w:rsidRDefault="00DE3CB6" w:rsidP="001D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rade Gothic Next LT Pro BdCn">
    <w:panose1 w:val="020B0604020202020204"/>
    <w:charset w:val="4D"/>
    <w:family w:val="swiss"/>
    <w:pitch w:val="variable"/>
    <w:sig w:usb0="A000002F" w:usb1="5000205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317B" w14:textId="77777777" w:rsidR="00DE3CB6" w:rsidRDefault="00DE3CB6" w:rsidP="001D5C6E">
      <w:r>
        <w:separator/>
      </w:r>
    </w:p>
  </w:footnote>
  <w:footnote w:type="continuationSeparator" w:id="0">
    <w:p w14:paraId="4DF1F013" w14:textId="77777777" w:rsidR="00DE3CB6" w:rsidRDefault="00DE3CB6" w:rsidP="001D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A342" w14:textId="77777777" w:rsidR="00F56451" w:rsidRPr="00666DCF" w:rsidRDefault="00F56451" w:rsidP="00F56451">
    <w:pPr>
      <w:pStyle w:val="Header"/>
      <w:rPr>
        <w:rFonts w:ascii="Calibri" w:hAnsi="Calibri" w:cs="Calibri"/>
      </w:rPr>
    </w:pPr>
  </w:p>
  <w:p w14:paraId="31A5A2C3" w14:textId="1F85D311" w:rsidR="00BE2CFC" w:rsidRPr="00666DCF" w:rsidRDefault="003E3B68" w:rsidP="003E3B68">
    <w:pPr>
      <w:pStyle w:val="Header"/>
      <w:rPr>
        <w:rFonts w:ascii="Calibri" w:hAnsi="Calibri" w:cs="Calibri"/>
      </w:rPr>
    </w:pPr>
    <w:r w:rsidRPr="00666DCF">
      <w:rPr>
        <w:rFonts w:ascii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7ADD" w14:textId="61BE8D21" w:rsidR="003E6E04" w:rsidRDefault="003E6E04" w:rsidP="003E6E04">
    <w:pPr>
      <w:pStyle w:val="Header"/>
      <w:ind w:firstLine="720"/>
      <w:rPr>
        <w:rFonts w:ascii="Calibri" w:hAnsi="Calibri" w:cs="Calibri"/>
        <w:b/>
        <w:bCs/>
        <w:caps/>
        <w:color w:val="2E1A47"/>
        <w:spacing w:val="2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D0F104C" wp14:editId="43408290">
          <wp:simplePos x="0" y="0"/>
          <wp:positionH relativeFrom="margin">
            <wp:posOffset>41910</wp:posOffset>
          </wp:positionH>
          <wp:positionV relativeFrom="margin">
            <wp:posOffset>-712732</wp:posOffset>
          </wp:positionV>
          <wp:extent cx="1644015" cy="478790"/>
          <wp:effectExtent l="0" t="0" r="0" b="0"/>
          <wp:wrapSquare wrapText="bothSides"/>
          <wp:docPr id="2" name="Picture 2" descr="Clemson University Department of Parks, Recreation and Tourism 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emson University Department of Parks, Recreation and Tourism Manag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 w:rsidR="00666DCF" w:rsidRPr="00666DCF">
      <w:t xml:space="preserve"> </w:t>
    </w:r>
    <w:r w:rsidR="00666DCF">
      <w:fldChar w:fldCharType="begin"/>
    </w:r>
    <w:r w:rsidR="00666DCF">
      <w:instrText xml:space="preserve"> INCLUDEPICTURE "https://www.clemson.edu/cbshs/departments/prtm/_images/prtm-wordmark.png" \* MERGEFORMATINET </w:instrText>
    </w:r>
    <w:r w:rsidR="00000000">
      <w:fldChar w:fldCharType="separate"/>
    </w:r>
    <w:r w:rsidR="00666DCF">
      <w:fldChar w:fldCharType="end"/>
    </w:r>
    <w:r>
      <w:tab/>
    </w:r>
    <w:r w:rsidRPr="00666DCF">
      <w:rPr>
        <w:rFonts w:ascii="Calibri" w:hAnsi="Calibri" w:cs="Calibri"/>
        <w:b/>
        <w:bCs/>
        <w:caps/>
        <w:color w:val="2E1A47"/>
        <w:spacing w:val="2"/>
        <w:sz w:val="16"/>
        <w:szCs w:val="16"/>
      </w:rPr>
      <w:t>C</w:t>
    </w:r>
    <w:r>
      <w:rPr>
        <w:rFonts w:ascii="Calibri" w:hAnsi="Calibri" w:cs="Calibri"/>
        <w:b/>
        <w:bCs/>
        <w:caps/>
        <w:color w:val="2E1A47"/>
        <w:spacing w:val="2"/>
        <w:sz w:val="16"/>
        <w:szCs w:val="16"/>
      </w:rPr>
      <w:t>lemson University’s C</w:t>
    </w:r>
    <w:r w:rsidRPr="00666DCF">
      <w:rPr>
        <w:rFonts w:ascii="Calibri" w:hAnsi="Calibri" w:cs="Calibri"/>
        <w:b/>
        <w:bCs/>
        <w:caps/>
        <w:color w:val="2E1A47"/>
        <w:spacing w:val="2"/>
        <w:sz w:val="16"/>
        <w:szCs w:val="16"/>
      </w:rPr>
      <w:t xml:space="preserve">ollege of Behavioral, social and health sciences </w:t>
    </w:r>
  </w:p>
  <w:p w14:paraId="6EE79888" w14:textId="4838F476" w:rsidR="003E6E04" w:rsidRPr="00666DCF" w:rsidRDefault="003E6E04" w:rsidP="003E6E04">
    <w:pPr>
      <w:spacing w:line="276" w:lineRule="auto"/>
      <w:jc w:val="right"/>
      <w:rPr>
        <w:rFonts w:ascii="Calibri" w:hAnsi="Calibri" w:cs="Calibri"/>
        <w:color w:val="2E1A47"/>
        <w:sz w:val="16"/>
        <w:szCs w:val="16"/>
      </w:rPr>
    </w:pPr>
    <w:r w:rsidRPr="00666DCF">
      <w:rPr>
        <w:rFonts w:ascii="Calibri" w:hAnsi="Calibri" w:cs="Calibri"/>
        <w:b/>
        <w:bCs/>
        <w:caps/>
        <w:color w:val="2E1A47"/>
        <w:spacing w:val="2"/>
        <w:sz w:val="16"/>
        <w:szCs w:val="16"/>
      </w:rPr>
      <w:t>Department of parks, recreation, &amp; tourism management</w:t>
    </w:r>
  </w:p>
  <w:p w14:paraId="45D39783" w14:textId="218B6E32" w:rsidR="003E6E04" w:rsidRPr="00666DCF" w:rsidRDefault="003E6E04" w:rsidP="003E6E04">
    <w:pPr>
      <w:spacing w:line="276" w:lineRule="auto"/>
      <w:jc w:val="right"/>
      <w:rPr>
        <w:rFonts w:ascii="Calibri" w:eastAsia="Times New Roman" w:hAnsi="Calibri" w:cs="Calibri"/>
      </w:rPr>
    </w:pPr>
    <w:r w:rsidRPr="00666DCF">
      <w:rPr>
        <w:rFonts w:ascii="Calibri" w:hAnsi="Calibri" w:cs="Calibri"/>
        <w:color w:val="2E1A47"/>
        <w:sz w:val="16"/>
        <w:szCs w:val="16"/>
      </w:rPr>
      <w:t xml:space="preserve">170 </w:t>
    </w:r>
    <w:proofErr w:type="spellStart"/>
    <w:r w:rsidRPr="00666DCF">
      <w:rPr>
        <w:rFonts w:ascii="Calibri" w:hAnsi="Calibri" w:cs="Calibri"/>
        <w:color w:val="2E1A47"/>
        <w:sz w:val="16"/>
        <w:szCs w:val="16"/>
      </w:rPr>
      <w:t>Sirrine</w:t>
    </w:r>
    <w:proofErr w:type="spellEnd"/>
    <w:r w:rsidRPr="00666DCF">
      <w:rPr>
        <w:rFonts w:ascii="Calibri" w:hAnsi="Calibri" w:cs="Calibri"/>
        <w:color w:val="2E1A47"/>
        <w:sz w:val="16"/>
        <w:szCs w:val="16"/>
      </w:rPr>
      <w:t xml:space="preserve"> Hall, Clemson, S</w:t>
    </w:r>
    <w:r>
      <w:rPr>
        <w:rFonts w:ascii="Calibri" w:hAnsi="Calibri" w:cs="Calibri"/>
        <w:color w:val="2E1A47"/>
        <w:sz w:val="16"/>
        <w:szCs w:val="16"/>
      </w:rPr>
      <w:t xml:space="preserve">outh Carolina </w:t>
    </w:r>
    <w:r w:rsidRPr="00666DCF">
      <w:rPr>
        <w:rFonts w:ascii="Calibri" w:hAnsi="Calibri" w:cs="Calibri"/>
        <w:color w:val="2E1A47"/>
        <w:sz w:val="16"/>
        <w:szCs w:val="16"/>
      </w:rPr>
      <w:t>29631</w:t>
    </w:r>
  </w:p>
  <w:p w14:paraId="74C2CC21" w14:textId="4FB15CA8" w:rsidR="002D00F5" w:rsidRDefault="00666DCF" w:rsidP="008207CE">
    <w:pPr>
      <w:spacing w:line="276" w:lineRule="auto"/>
    </w:pPr>
    <w:r w:rsidRPr="008207CE">
      <w:rPr>
        <w:rFonts w:ascii="Arial" w:hAnsi="Arial" w:cs="Arial"/>
        <w:b/>
        <w:bCs/>
        <w:caps/>
        <w:noProof/>
        <w:color w:val="2E1A47"/>
        <w:spacing w:val="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07D7E3" wp14:editId="072FB745">
              <wp:simplePos x="0" y="0"/>
              <wp:positionH relativeFrom="column">
                <wp:posOffset>0</wp:posOffset>
              </wp:positionH>
              <wp:positionV relativeFrom="paragraph">
                <wp:posOffset>55286</wp:posOffset>
              </wp:positionV>
              <wp:extent cx="5943600" cy="0"/>
              <wp:effectExtent l="0" t="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F566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BB4715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35pt" to="46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XKtQEAANUDAAAOAAAAZHJzL2Uyb0RvYy54bWysU9uO0zAQfUfiHyy/06SFrSBqug+7Ki8I&#10;Vlw+wHXGjSXbY9mmSf+esZOmK0BCIF4mvsw5c+Z4srsfrWFnCFGja/l6VXMGTmKn3anl374eXr3l&#10;LCbhOmHQQcsvEPn9/uWL3eAb2GCPpoPAiMTFZvAt71PyTVVF2YMVcYUeHF0qDFYk2oZT1QUxELs1&#10;1aaut9WAofMBJcRIp4/TJd8XfqVApk9KRUjMtJy0pRJDicccq/1ONKcgfK/lLEP8gwortKOiC9Wj&#10;SIJ9D/oXKqtlwIgqrSTaCpXSEkoP1M26/qmbL73wUHohc6JfbIr/j1Z+PD+4p0A2DD420T+F3MWo&#10;gs1f0sfGYtZlMQvGxCQd3r1783pbk6fyelfdgD7E9B7QsrxoudEu9yEacf4QExWj1GtKPjYux4hG&#10;dwdtTNmE0/HBBHYW9HKHu20uNQGfpRFNhlY37WWVLgYm2s+gmO5I7bqUL2MFC62QElzazLzGUXaG&#10;KZKwAOs/A+f8DIUycn8DXhClMrq0gK12GH5XPY3rWbKa8q8OTH1nC47YXcqrFmtodorl85zn4Xy+&#10;L/Db37j/AQAA//8DAFBLAwQUAAYACAAAACEAofnaM90AAAAJAQAADwAAAGRycy9kb3ducmV2Lnht&#10;bEyPwU7DMBBE70j9B2srcaNOQbQljVNREAK1XEj5ADdekgh7HdluG/h6Fi7lstLTaGZnitXgrDhi&#10;iJ0nBdNJBgKp9qajRsH77ulqASImTUZbT6jgCyOsytFFoXPjT/SGxyo1gkMo5lpBm1KfSxnrFp2O&#10;E98jsfbhg9OJMTTSBH3icGfldZbNpNMd8YdW9/jQYv1ZHZyCsHu2m7lZvyB9V9Pb1xjWXbZV6nI8&#10;PC753C9BJBzS2QG/G7g/lFxs7w9korAKeE1SsJiDYPHuZsa8/2NZFvL/gvIHAAD//wMAUEsBAi0A&#10;FAAGAAgAAAAhALaDOJL+AAAA4QEAABMAAAAAAAAAAAAAAAAAAAAAAFtDb250ZW50X1R5cGVzXS54&#10;bWxQSwECLQAUAAYACAAAACEAOP0h/9YAAACUAQAACwAAAAAAAAAAAAAAAAAvAQAAX3JlbHMvLnJl&#10;bHNQSwECLQAUAAYACAAAACEAlTjVyrUBAADVAwAADgAAAAAAAAAAAAAAAAAuAgAAZHJzL2Uyb0Rv&#10;Yy54bWxQSwECLQAUAAYACAAAACEAofnaM90AAAAJAQAADwAAAAAAAAAAAAAAAAAPBAAAZHJzL2Rv&#10;d25yZXYueG1sUEsFBgAAAAAEAAQA8wAAABkFAAAAAA==&#10;" strokecolor="#f5660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A76"/>
    <w:multiLevelType w:val="hybridMultilevel"/>
    <w:tmpl w:val="C530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0B63"/>
    <w:multiLevelType w:val="hybridMultilevel"/>
    <w:tmpl w:val="2494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09CC"/>
    <w:multiLevelType w:val="hybridMultilevel"/>
    <w:tmpl w:val="F1CA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E11"/>
    <w:multiLevelType w:val="multilevel"/>
    <w:tmpl w:val="C230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87875"/>
    <w:multiLevelType w:val="hybridMultilevel"/>
    <w:tmpl w:val="F81C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4C19"/>
    <w:multiLevelType w:val="hybridMultilevel"/>
    <w:tmpl w:val="27D6B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143962"/>
    <w:multiLevelType w:val="multilevel"/>
    <w:tmpl w:val="547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252868">
    <w:abstractNumId w:val="3"/>
  </w:num>
  <w:num w:numId="2" w16cid:durableId="602156033">
    <w:abstractNumId w:val="2"/>
  </w:num>
  <w:num w:numId="3" w16cid:durableId="1515415818">
    <w:abstractNumId w:val="4"/>
  </w:num>
  <w:num w:numId="4" w16cid:durableId="710618784">
    <w:abstractNumId w:val="5"/>
  </w:num>
  <w:num w:numId="5" w16cid:durableId="1291352535">
    <w:abstractNumId w:val="6"/>
  </w:num>
  <w:num w:numId="6" w16cid:durableId="1823807631">
    <w:abstractNumId w:val="1"/>
  </w:num>
  <w:num w:numId="7" w16cid:durableId="47306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51"/>
    <w:rsid w:val="00016918"/>
    <w:rsid w:val="000830E1"/>
    <w:rsid w:val="000F5A6F"/>
    <w:rsid w:val="0012201D"/>
    <w:rsid w:val="00123FA8"/>
    <w:rsid w:val="0019264C"/>
    <w:rsid w:val="001D5C6E"/>
    <w:rsid w:val="001E424F"/>
    <w:rsid w:val="00232C51"/>
    <w:rsid w:val="0024052C"/>
    <w:rsid w:val="002D00F5"/>
    <w:rsid w:val="002E2139"/>
    <w:rsid w:val="00326BC7"/>
    <w:rsid w:val="00326D79"/>
    <w:rsid w:val="003D7BB5"/>
    <w:rsid w:val="003E3B68"/>
    <w:rsid w:val="003E6E04"/>
    <w:rsid w:val="004032A0"/>
    <w:rsid w:val="004369CF"/>
    <w:rsid w:val="004463D1"/>
    <w:rsid w:val="004C5691"/>
    <w:rsid w:val="00520A4A"/>
    <w:rsid w:val="005414AF"/>
    <w:rsid w:val="00546835"/>
    <w:rsid w:val="00567BD0"/>
    <w:rsid w:val="00576654"/>
    <w:rsid w:val="00580B61"/>
    <w:rsid w:val="005C46B8"/>
    <w:rsid w:val="0060219C"/>
    <w:rsid w:val="00652166"/>
    <w:rsid w:val="006539A4"/>
    <w:rsid w:val="00666DCF"/>
    <w:rsid w:val="006B3EB2"/>
    <w:rsid w:val="007336A2"/>
    <w:rsid w:val="0073647A"/>
    <w:rsid w:val="0080733D"/>
    <w:rsid w:val="00810AB0"/>
    <w:rsid w:val="0081388A"/>
    <w:rsid w:val="008207CE"/>
    <w:rsid w:val="00824CD0"/>
    <w:rsid w:val="0082607A"/>
    <w:rsid w:val="00863C6C"/>
    <w:rsid w:val="008D454C"/>
    <w:rsid w:val="00950B21"/>
    <w:rsid w:val="009533E1"/>
    <w:rsid w:val="009554D4"/>
    <w:rsid w:val="009E49C9"/>
    <w:rsid w:val="00A04EDE"/>
    <w:rsid w:val="00A224C3"/>
    <w:rsid w:val="00A5608D"/>
    <w:rsid w:val="00AB1D8C"/>
    <w:rsid w:val="00AC4A33"/>
    <w:rsid w:val="00AC776F"/>
    <w:rsid w:val="00B030D6"/>
    <w:rsid w:val="00BB29B1"/>
    <w:rsid w:val="00BE2CFC"/>
    <w:rsid w:val="00C17BD7"/>
    <w:rsid w:val="00C91521"/>
    <w:rsid w:val="00CD5F6C"/>
    <w:rsid w:val="00D57CC1"/>
    <w:rsid w:val="00D642CF"/>
    <w:rsid w:val="00D90699"/>
    <w:rsid w:val="00DB01D0"/>
    <w:rsid w:val="00DE2C43"/>
    <w:rsid w:val="00DE3CB6"/>
    <w:rsid w:val="00E2696A"/>
    <w:rsid w:val="00EA7AF7"/>
    <w:rsid w:val="00F56451"/>
    <w:rsid w:val="00F84A23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6E0"/>
  <w15:chartTrackingRefBased/>
  <w15:docId w15:val="{7F5DDBE1-B411-164A-A2E0-43E4D5E0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6E"/>
  </w:style>
  <w:style w:type="paragraph" w:styleId="Footer">
    <w:name w:val="footer"/>
    <w:basedOn w:val="Normal"/>
    <w:link w:val="FooterChar"/>
    <w:uiPriority w:val="99"/>
    <w:unhideWhenUsed/>
    <w:rsid w:val="001D5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C6E"/>
  </w:style>
  <w:style w:type="paragraph" w:customStyle="1" w:styleId="BasicParagraph">
    <w:name w:val="[Basic Paragraph]"/>
    <w:basedOn w:val="Normal"/>
    <w:uiPriority w:val="99"/>
    <w:rsid w:val="006B3EB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website">
    <w:name w:val="website"/>
    <w:uiPriority w:val="99"/>
    <w:rsid w:val="006B3EB2"/>
    <w:rPr>
      <w:rFonts w:ascii="Trade Gothic Next LT Pro BdCn" w:hAnsi="Trade Gothic Next LT Pro BdCn" w:cs="Trade Gothic Next LT Pro BdCn"/>
      <w:b/>
      <w:bCs/>
      <w:i/>
      <w:iCs/>
      <w:color w:val="2300F2"/>
      <w:spacing w:val="9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3E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E2CFC"/>
    <w:rPr>
      <w:color w:val="0000FF"/>
      <w:u w:val="single"/>
    </w:rPr>
  </w:style>
  <w:style w:type="paragraph" w:customStyle="1" w:styleId="Default">
    <w:name w:val="Default"/>
    <w:rsid w:val="006539A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336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69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mail-msolistparagraph">
    <w:name w:val="gmail-msolistparagraph"/>
    <w:basedOn w:val="Normal"/>
    <w:rsid w:val="00A224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224C3"/>
  </w:style>
  <w:style w:type="character" w:styleId="Strong">
    <w:name w:val="Strong"/>
    <w:basedOn w:val="DefaultParagraphFont"/>
    <w:uiPriority w:val="22"/>
    <w:qFormat/>
    <w:rsid w:val="0019264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26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6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ruiz@clemson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emson.edu/graduate/admissions/apply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lemson.edu/cbshs/departments/prtm/degrees/graduate-degrees/prtm-ph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emson.edu/cbshs/about/profiles/index.html?userid=sterui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89F0C3D-C9F8-104E-AFCF-964227777105}">
  <we:reference id="wa200000729" version="3.6.75.0" store="en-US" storeType="OMEX"/>
  <we:alternateReferences>
    <we:reference id="WA200000729" version="3.6.75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1BE6948-ACD1-3F4C-98F4-D375F7E326D2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21B2-9926-494B-9B29-2F654D45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2870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Stefanie Ruiz Sportman</cp:lastModifiedBy>
  <cp:revision>4</cp:revision>
  <dcterms:created xsi:type="dcterms:W3CDTF">2022-10-13T13:41:00Z</dcterms:created>
  <dcterms:modified xsi:type="dcterms:W3CDTF">2022-10-14T18:47:00Z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documentId_7706</vt:lpwstr>
  </property>
  <property fmtid="{D5CDD505-2E9C-101B-9397-08002B2CF9AE}" pid="3" name="grammarly_documentContext">
    <vt:lpwstr>{"goals":[],"domain":"general","emotions":[],"dialect":"american"}</vt:lpwstr>
  </property>
</Properties>
</file>