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1E" w:rsidRPr="00A879CD" w:rsidRDefault="00FB761E" w:rsidP="00FB761E">
      <w:pPr>
        <w:jc w:val="center"/>
        <w:rPr>
          <w:b/>
          <w:sz w:val="20"/>
          <w:szCs w:val="20"/>
        </w:rPr>
      </w:pPr>
      <w:bookmarkStart w:id="0" w:name="_GoBack"/>
      <w:bookmarkEnd w:id="0"/>
      <w:r w:rsidRPr="00A879CD">
        <w:rPr>
          <w:b/>
          <w:sz w:val="20"/>
          <w:szCs w:val="20"/>
        </w:rPr>
        <w:t xml:space="preserve">ECE </w:t>
      </w:r>
      <w:r>
        <w:rPr>
          <w:b/>
          <w:sz w:val="20"/>
          <w:szCs w:val="20"/>
        </w:rPr>
        <w:t>3090</w:t>
      </w:r>
      <w:r w:rsidRPr="00A879CD">
        <w:rPr>
          <w:b/>
          <w:sz w:val="20"/>
          <w:szCs w:val="20"/>
        </w:rPr>
        <w:t xml:space="preserve"> – </w:t>
      </w:r>
      <w:r>
        <w:rPr>
          <w:b/>
          <w:sz w:val="20"/>
          <w:szCs w:val="20"/>
        </w:rPr>
        <w:t>Electrical Engineering Laboratory</w:t>
      </w:r>
      <w:r w:rsidRPr="00A879CD">
        <w:rPr>
          <w:b/>
          <w:sz w:val="20"/>
          <w:szCs w:val="20"/>
        </w:rPr>
        <w:t xml:space="preserve"> I</w:t>
      </w:r>
    </w:p>
    <w:p w:rsidR="00FB761E" w:rsidRPr="00AA12EF" w:rsidRDefault="00FB761E" w:rsidP="00FB761E">
      <w:pPr>
        <w:jc w:val="center"/>
        <w:rPr>
          <w:b/>
          <w:sz w:val="20"/>
          <w:szCs w:val="20"/>
          <w:highlight w:val="yellow"/>
        </w:rPr>
      </w:pPr>
      <w:r>
        <w:rPr>
          <w:b/>
          <w:sz w:val="20"/>
          <w:szCs w:val="20"/>
        </w:rPr>
        <w:t xml:space="preserve">Clemson University – </w:t>
      </w:r>
      <w:r w:rsidRPr="00AA12EF">
        <w:rPr>
          <w:b/>
          <w:sz w:val="20"/>
          <w:szCs w:val="20"/>
          <w:highlight w:val="yellow"/>
        </w:rPr>
        <w:t>Fall 2013</w:t>
      </w:r>
    </w:p>
    <w:p w:rsidR="00FB761E" w:rsidRPr="00AA12EF" w:rsidRDefault="00FB761E" w:rsidP="00FB761E">
      <w:pPr>
        <w:jc w:val="center"/>
        <w:rPr>
          <w:b/>
          <w:sz w:val="20"/>
          <w:szCs w:val="20"/>
          <w:highlight w:val="yellow"/>
        </w:rPr>
      </w:pPr>
      <w:r w:rsidRPr="00AA12EF">
        <w:rPr>
          <w:b/>
          <w:sz w:val="20"/>
          <w:szCs w:val="20"/>
          <w:highlight w:val="yellow"/>
        </w:rPr>
        <w:t>Monday 10 AM – 12 PM</w:t>
      </w:r>
    </w:p>
    <w:p w:rsidR="00FB761E" w:rsidRDefault="00FB761E" w:rsidP="00FB761E">
      <w:pPr>
        <w:jc w:val="center"/>
        <w:rPr>
          <w:b/>
          <w:sz w:val="20"/>
          <w:szCs w:val="20"/>
        </w:rPr>
      </w:pPr>
      <w:r w:rsidRPr="00AA12EF">
        <w:rPr>
          <w:b/>
          <w:sz w:val="20"/>
          <w:szCs w:val="20"/>
          <w:highlight w:val="yellow"/>
        </w:rPr>
        <w:t>Section 1</w:t>
      </w:r>
      <w:r>
        <w:rPr>
          <w:b/>
          <w:sz w:val="20"/>
          <w:szCs w:val="20"/>
        </w:rPr>
        <w:t xml:space="preserve"> </w:t>
      </w:r>
    </w:p>
    <w:p w:rsidR="00FB761E" w:rsidRPr="00D11FB4" w:rsidRDefault="00FB761E" w:rsidP="00FB761E">
      <w:pPr>
        <w:jc w:val="center"/>
        <w:rPr>
          <w:b/>
          <w:sz w:val="20"/>
          <w:szCs w:val="20"/>
        </w:rPr>
      </w:pPr>
    </w:p>
    <w:p w:rsidR="00FB761E" w:rsidRPr="00A879CD" w:rsidRDefault="00FB761E" w:rsidP="00FB761E">
      <w:pPr>
        <w:jc w:val="center"/>
        <w:rPr>
          <w:b/>
          <w:sz w:val="20"/>
          <w:szCs w:val="20"/>
        </w:rPr>
      </w:pPr>
    </w:p>
    <w:p w:rsidR="00FB761E" w:rsidRPr="00A879CD" w:rsidRDefault="00FB761E" w:rsidP="00FB761E">
      <w:pPr>
        <w:rPr>
          <w:b/>
          <w:sz w:val="20"/>
          <w:szCs w:val="20"/>
        </w:rPr>
      </w:pPr>
      <w:r w:rsidRPr="00A879CD">
        <w:rPr>
          <w:b/>
          <w:sz w:val="20"/>
          <w:szCs w:val="20"/>
        </w:rPr>
        <w:t>Instructor:</w:t>
      </w:r>
    </w:p>
    <w:p w:rsidR="00FB761E" w:rsidRPr="00AA12EF" w:rsidRDefault="00FB761E" w:rsidP="00FB761E">
      <w:pPr>
        <w:ind w:left="720"/>
        <w:rPr>
          <w:sz w:val="20"/>
          <w:szCs w:val="20"/>
          <w:highlight w:val="yellow"/>
        </w:rPr>
      </w:pPr>
      <w:r w:rsidRPr="00AA12EF">
        <w:rPr>
          <w:sz w:val="20"/>
          <w:szCs w:val="20"/>
          <w:highlight w:val="yellow"/>
        </w:rPr>
        <w:t>Name:  Neelima Dahal</w:t>
      </w:r>
    </w:p>
    <w:p w:rsidR="00FB761E" w:rsidRPr="00AA12EF" w:rsidRDefault="00FB761E" w:rsidP="00FB761E">
      <w:pPr>
        <w:ind w:left="720"/>
        <w:rPr>
          <w:sz w:val="20"/>
          <w:szCs w:val="20"/>
          <w:highlight w:val="yellow"/>
        </w:rPr>
      </w:pPr>
      <w:r w:rsidRPr="00AA12EF">
        <w:rPr>
          <w:sz w:val="20"/>
          <w:szCs w:val="20"/>
          <w:highlight w:val="yellow"/>
        </w:rPr>
        <w:t>Email:  ndahal@g.clemson.edu</w:t>
      </w:r>
    </w:p>
    <w:p w:rsidR="00FB761E" w:rsidRPr="00571079" w:rsidRDefault="00FB761E" w:rsidP="00FB761E">
      <w:pPr>
        <w:ind w:left="720"/>
        <w:rPr>
          <w:sz w:val="20"/>
          <w:szCs w:val="20"/>
        </w:rPr>
      </w:pPr>
      <w:r w:rsidRPr="00AA12EF">
        <w:rPr>
          <w:sz w:val="20"/>
          <w:szCs w:val="20"/>
          <w:highlight w:val="yellow"/>
        </w:rPr>
        <w:t>Office: If you need to meet, please email me. We will find a place and time!</w:t>
      </w:r>
    </w:p>
    <w:p w:rsidR="00FB761E" w:rsidRPr="00A879CD" w:rsidRDefault="00FB761E" w:rsidP="00FB761E">
      <w:pPr>
        <w:ind w:left="720"/>
        <w:rPr>
          <w:sz w:val="20"/>
          <w:szCs w:val="20"/>
        </w:rPr>
      </w:pPr>
    </w:p>
    <w:p w:rsidR="00FB761E" w:rsidRDefault="00FB761E" w:rsidP="00FB761E">
      <w:pPr>
        <w:rPr>
          <w:sz w:val="20"/>
          <w:szCs w:val="20"/>
        </w:rPr>
      </w:pPr>
    </w:p>
    <w:p w:rsidR="00FB761E" w:rsidRDefault="00FB761E" w:rsidP="00FB761E">
      <w:pPr>
        <w:rPr>
          <w:sz w:val="20"/>
          <w:szCs w:val="20"/>
        </w:rPr>
      </w:pPr>
      <w:r>
        <w:rPr>
          <w:b/>
          <w:sz w:val="20"/>
          <w:szCs w:val="20"/>
        </w:rPr>
        <w:t>Lab Coordinator:</w:t>
      </w:r>
    </w:p>
    <w:p w:rsidR="00FB761E" w:rsidRDefault="00FB761E" w:rsidP="00FB761E">
      <w:pPr>
        <w:pStyle w:val="Default"/>
        <w:tabs>
          <w:tab w:val="left" w:pos="1997"/>
          <w:tab w:val="left" w:pos="2160"/>
        </w:tabs>
        <w:ind w:left="720"/>
        <w:rPr>
          <w:sz w:val="22"/>
          <w:szCs w:val="22"/>
        </w:rPr>
      </w:pPr>
      <w:r>
        <w:rPr>
          <w:sz w:val="22"/>
          <w:szCs w:val="22"/>
        </w:rPr>
        <w:t xml:space="preserve">Name: </w:t>
      </w:r>
      <w:r>
        <w:rPr>
          <w:sz w:val="22"/>
          <w:szCs w:val="22"/>
        </w:rPr>
        <w:tab/>
      </w:r>
      <w:r>
        <w:rPr>
          <w:sz w:val="22"/>
          <w:szCs w:val="22"/>
        </w:rPr>
        <w:tab/>
        <w:t xml:space="preserve">Dr. Timothy Burg </w:t>
      </w:r>
    </w:p>
    <w:p w:rsidR="00FB761E" w:rsidRDefault="00FB761E" w:rsidP="00FB761E">
      <w:pPr>
        <w:pStyle w:val="Default"/>
        <w:tabs>
          <w:tab w:val="left" w:pos="2160"/>
        </w:tabs>
        <w:ind w:left="720"/>
        <w:rPr>
          <w:sz w:val="22"/>
          <w:szCs w:val="22"/>
        </w:rPr>
      </w:pPr>
      <w:r>
        <w:rPr>
          <w:sz w:val="22"/>
          <w:szCs w:val="22"/>
        </w:rPr>
        <w:t xml:space="preserve">Email: </w:t>
      </w:r>
      <w:r>
        <w:rPr>
          <w:sz w:val="22"/>
          <w:szCs w:val="22"/>
        </w:rPr>
        <w:tab/>
        <w:t>tbur</w:t>
      </w:r>
      <w:r w:rsidR="00AA12EF">
        <w:rPr>
          <w:sz w:val="22"/>
          <w:szCs w:val="22"/>
        </w:rPr>
        <w:t>g</w:t>
      </w:r>
      <w:r>
        <w:rPr>
          <w:sz w:val="22"/>
          <w:szCs w:val="22"/>
        </w:rPr>
        <w:t xml:space="preserve">@clemson.edu </w:t>
      </w:r>
    </w:p>
    <w:p w:rsidR="00FB761E" w:rsidRDefault="00FB761E" w:rsidP="00FB761E">
      <w:pPr>
        <w:pStyle w:val="Default"/>
        <w:tabs>
          <w:tab w:val="left" w:pos="2160"/>
        </w:tabs>
        <w:ind w:left="720"/>
        <w:rPr>
          <w:sz w:val="22"/>
          <w:szCs w:val="22"/>
        </w:rPr>
      </w:pPr>
      <w:r>
        <w:rPr>
          <w:sz w:val="22"/>
          <w:szCs w:val="22"/>
        </w:rPr>
        <w:t xml:space="preserve">Office: </w:t>
      </w:r>
      <w:r>
        <w:rPr>
          <w:sz w:val="22"/>
          <w:szCs w:val="22"/>
        </w:rPr>
        <w:tab/>
        <w:t xml:space="preserve">307 Fluor Daniel (EIB) </w:t>
      </w:r>
    </w:p>
    <w:p w:rsidR="00FB761E" w:rsidRDefault="00FB761E" w:rsidP="00FB761E">
      <w:pPr>
        <w:tabs>
          <w:tab w:val="left" w:pos="2160"/>
        </w:tabs>
        <w:ind w:left="720"/>
        <w:rPr>
          <w:sz w:val="22"/>
          <w:szCs w:val="22"/>
        </w:rPr>
      </w:pPr>
      <w:r>
        <w:rPr>
          <w:sz w:val="22"/>
          <w:szCs w:val="22"/>
        </w:rPr>
        <w:t xml:space="preserve">Phone: </w:t>
      </w:r>
      <w:r>
        <w:rPr>
          <w:sz w:val="22"/>
          <w:szCs w:val="22"/>
        </w:rPr>
        <w:tab/>
        <w:t xml:space="preserve">864-656-1368 </w:t>
      </w:r>
    </w:p>
    <w:p w:rsidR="00FB761E" w:rsidRPr="004F6FCA" w:rsidRDefault="00FB761E" w:rsidP="00FB761E">
      <w:pPr>
        <w:rPr>
          <w:sz w:val="20"/>
          <w:szCs w:val="20"/>
        </w:rPr>
      </w:pPr>
    </w:p>
    <w:p w:rsidR="00FB761E" w:rsidRPr="00586C07" w:rsidRDefault="00FB761E" w:rsidP="00FB761E">
      <w:pPr>
        <w:ind w:left="720" w:hanging="720"/>
        <w:rPr>
          <w:b/>
          <w:bCs/>
          <w:color w:val="000000"/>
          <w:sz w:val="20"/>
          <w:szCs w:val="20"/>
        </w:rPr>
      </w:pPr>
      <w:r w:rsidRPr="00586C07">
        <w:rPr>
          <w:b/>
          <w:bCs/>
          <w:color w:val="000000"/>
          <w:sz w:val="20"/>
          <w:szCs w:val="20"/>
        </w:rPr>
        <w:t>Text</w:t>
      </w:r>
      <w:r>
        <w:rPr>
          <w:b/>
          <w:bCs/>
          <w:color w:val="000000"/>
          <w:sz w:val="20"/>
          <w:szCs w:val="20"/>
        </w:rPr>
        <w:t xml:space="preserve"> </w:t>
      </w:r>
      <w:r w:rsidRPr="00586C07">
        <w:rPr>
          <w:b/>
          <w:bCs/>
          <w:color w:val="000000"/>
          <w:sz w:val="20"/>
          <w:szCs w:val="20"/>
        </w:rPr>
        <w:t xml:space="preserve">(required): </w:t>
      </w:r>
      <w:r w:rsidRPr="00586C07">
        <w:rPr>
          <w:b/>
          <w:bCs/>
          <w:color w:val="000000"/>
          <w:sz w:val="20"/>
          <w:szCs w:val="20"/>
        </w:rPr>
        <w:tab/>
      </w:r>
    </w:p>
    <w:p w:rsidR="00FB761E" w:rsidRPr="00156602" w:rsidRDefault="00FB761E" w:rsidP="00FB761E">
      <w:pPr>
        <w:ind w:left="720"/>
        <w:rPr>
          <w:szCs w:val="20"/>
        </w:rPr>
      </w:pPr>
      <w:r w:rsidRPr="00A337BC">
        <w:rPr>
          <w:bCs/>
          <w:color w:val="000000"/>
          <w:sz w:val="20"/>
          <w:szCs w:val="20"/>
        </w:rPr>
        <w:t xml:space="preserve">Download from: </w:t>
      </w:r>
      <w:r>
        <w:fldChar w:fldCharType="begin"/>
      </w:r>
      <w:r>
        <w:instrText xml:space="preserve"> HYPERLINK "</w:instrText>
      </w:r>
      <w:r w:rsidRPr="001D41A7">
        <w:instrText>http://www.clemson.edu/ces/ece/resources/lab_manuals.html</w:instrText>
      </w:r>
      <w:r>
        <w:instrText xml:space="preserve">" </w:instrText>
      </w:r>
      <w:r>
        <w:fldChar w:fldCharType="separate"/>
      </w:r>
      <w:r w:rsidRPr="004D21D0">
        <w:rPr>
          <w:rStyle w:val="Hyperlink"/>
        </w:rPr>
        <w:t>http://www.clemson.edu/ces/ece/resources/lab_manuals.html</w:t>
      </w:r>
      <w:r>
        <w:fldChar w:fldCharType="end"/>
      </w:r>
    </w:p>
    <w:p w:rsidR="00FB761E" w:rsidRPr="00586C07" w:rsidRDefault="00FB761E" w:rsidP="00FB761E">
      <w:pPr>
        <w:rPr>
          <w:sz w:val="20"/>
          <w:szCs w:val="20"/>
        </w:rPr>
      </w:pPr>
    </w:p>
    <w:p w:rsidR="00FB761E" w:rsidRPr="00586C07" w:rsidRDefault="00FB761E" w:rsidP="00FB761E">
      <w:pPr>
        <w:rPr>
          <w:sz w:val="20"/>
          <w:szCs w:val="20"/>
        </w:rPr>
      </w:pPr>
      <w:r w:rsidRPr="00586C07">
        <w:rPr>
          <w:sz w:val="20"/>
          <w:szCs w:val="20"/>
        </w:rPr>
        <w:t xml:space="preserve">This laboratory course </w:t>
      </w:r>
      <w:r>
        <w:rPr>
          <w:sz w:val="20"/>
          <w:szCs w:val="20"/>
        </w:rPr>
        <w:t xml:space="preserve">is </w:t>
      </w:r>
      <w:r w:rsidRPr="00586C07">
        <w:rPr>
          <w:sz w:val="20"/>
          <w:szCs w:val="20"/>
        </w:rPr>
        <w:t xml:space="preserve">companion </w:t>
      </w:r>
      <w:r>
        <w:rPr>
          <w:sz w:val="20"/>
          <w:szCs w:val="20"/>
        </w:rPr>
        <w:t xml:space="preserve">to the </w:t>
      </w:r>
      <w:r w:rsidRPr="00586C07">
        <w:rPr>
          <w:sz w:val="20"/>
          <w:szCs w:val="20"/>
        </w:rPr>
        <w:t>lecture course, ECE 307</w:t>
      </w:r>
      <w:r>
        <w:rPr>
          <w:sz w:val="20"/>
          <w:szCs w:val="20"/>
        </w:rPr>
        <w:t xml:space="preserve">0 - Basic Electrical Engineering. </w:t>
      </w:r>
      <w:r w:rsidRPr="00586C07">
        <w:rPr>
          <w:sz w:val="20"/>
          <w:szCs w:val="20"/>
        </w:rPr>
        <w:t>Several ECE 309</w:t>
      </w:r>
      <w:r>
        <w:rPr>
          <w:sz w:val="20"/>
          <w:szCs w:val="20"/>
        </w:rPr>
        <w:t>0</w:t>
      </w:r>
      <w:r w:rsidRPr="00586C07">
        <w:rPr>
          <w:sz w:val="20"/>
          <w:szCs w:val="20"/>
        </w:rPr>
        <w:t xml:space="preserve"> </w:t>
      </w:r>
      <w:r>
        <w:rPr>
          <w:sz w:val="20"/>
          <w:szCs w:val="20"/>
        </w:rPr>
        <w:t>labs</w:t>
      </w:r>
      <w:r w:rsidRPr="00586C07">
        <w:rPr>
          <w:sz w:val="20"/>
          <w:szCs w:val="20"/>
        </w:rPr>
        <w:t xml:space="preserve"> require</w:t>
      </w:r>
      <w:r>
        <w:rPr>
          <w:sz w:val="20"/>
          <w:szCs w:val="20"/>
        </w:rPr>
        <w:t xml:space="preserve"> the</w:t>
      </w:r>
      <w:r w:rsidRPr="00586C07">
        <w:rPr>
          <w:sz w:val="20"/>
          <w:szCs w:val="20"/>
        </w:rPr>
        <w:t xml:space="preserve"> knowledge of theory developed in ECE 307</w:t>
      </w:r>
      <w:r>
        <w:rPr>
          <w:sz w:val="20"/>
          <w:szCs w:val="20"/>
        </w:rPr>
        <w:t>0</w:t>
      </w:r>
      <w:r w:rsidRPr="00586C07">
        <w:rPr>
          <w:sz w:val="20"/>
          <w:szCs w:val="20"/>
        </w:rPr>
        <w:t xml:space="preserve">, </w:t>
      </w:r>
      <w:r>
        <w:rPr>
          <w:sz w:val="20"/>
          <w:szCs w:val="20"/>
        </w:rPr>
        <w:t>whereas the labs</w:t>
      </w:r>
      <w:r w:rsidRPr="00586C07">
        <w:rPr>
          <w:sz w:val="20"/>
          <w:szCs w:val="20"/>
        </w:rPr>
        <w:t xml:space="preserve"> assist in understanding ECE 307</w:t>
      </w:r>
      <w:r>
        <w:rPr>
          <w:sz w:val="20"/>
          <w:szCs w:val="20"/>
        </w:rPr>
        <w:t>0</w:t>
      </w:r>
      <w:r w:rsidRPr="00586C07">
        <w:rPr>
          <w:sz w:val="20"/>
          <w:szCs w:val="20"/>
        </w:rPr>
        <w:t xml:space="preserve"> concepts.</w:t>
      </w:r>
    </w:p>
    <w:p w:rsidR="00FB761E" w:rsidRDefault="00FB761E" w:rsidP="00FB761E">
      <w:pPr>
        <w:rPr>
          <w:sz w:val="20"/>
          <w:szCs w:val="20"/>
        </w:rPr>
      </w:pPr>
    </w:p>
    <w:p w:rsidR="00FB761E" w:rsidRPr="00C623B6" w:rsidRDefault="00FB761E" w:rsidP="00FB761E">
      <w:pPr>
        <w:rPr>
          <w:b/>
          <w:sz w:val="20"/>
        </w:rPr>
      </w:pPr>
      <w:r>
        <w:rPr>
          <w:b/>
          <w:sz w:val="20"/>
        </w:rPr>
        <w:t>Objectives</w:t>
      </w:r>
    </w:p>
    <w:p w:rsidR="00FB761E" w:rsidRPr="00C623B6" w:rsidRDefault="00FB761E" w:rsidP="00FB761E">
      <w:pPr>
        <w:numPr>
          <w:ilvl w:val="0"/>
          <w:numId w:val="3"/>
        </w:numPr>
        <w:rPr>
          <w:sz w:val="20"/>
        </w:rPr>
      </w:pPr>
      <w:r w:rsidRPr="00C623B6">
        <w:rPr>
          <w:sz w:val="20"/>
        </w:rPr>
        <w:t>To gain proficiency in the proper use of common measuring instruments.</w:t>
      </w:r>
    </w:p>
    <w:p w:rsidR="00FB761E" w:rsidRDefault="00FB761E" w:rsidP="00FB761E">
      <w:pPr>
        <w:numPr>
          <w:ilvl w:val="0"/>
          <w:numId w:val="3"/>
        </w:numPr>
        <w:rPr>
          <w:sz w:val="20"/>
        </w:rPr>
      </w:pPr>
      <w:r w:rsidRPr="00C623B6">
        <w:rPr>
          <w:sz w:val="20"/>
        </w:rPr>
        <w:t>To learn about lab safety.</w:t>
      </w:r>
    </w:p>
    <w:p w:rsidR="00FB761E" w:rsidRPr="00C623B6" w:rsidRDefault="00FB761E" w:rsidP="00FB761E">
      <w:pPr>
        <w:numPr>
          <w:ilvl w:val="0"/>
          <w:numId w:val="3"/>
        </w:numPr>
        <w:rPr>
          <w:sz w:val="20"/>
        </w:rPr>
      </w:pPr>
      <w:r w:rsidRPr="00C623B6">
        <w:rPr>
          <w:sz w:val="20"/>
        </w:rPr>
        <w:t xml:space="preserve">To develop communication skills through: </w:t>
      </w:r>
    </w:p>
    <w:p w:rsidR="00FB761E" w:rsidRPr="00C623B6" w:rsidRDefault="00FB761E" w:rsidP="00FB761E">
      <w:pPr>
        <w:numPr>
          <w:ilvl w:val="0"/>
          <w:numId w:val="4"/>
        </w:numPr>
        <w:tabs>
          <w:tab w:val="clear" w:pos="1800"/>
        </w:tabs>
        <w:ind w:left="1440"/>
        <w:rPr>
          <w:sz w:val="20"/>
        </w:rPr>
      </w:pPr>
      <w:r w:rsidRPr="00C623B6">
        <w:rPr>
          <w:sz w:val="20"/>
        </w:rPr>
        <w:t>Maintenance of lab notebooks containing clear and concise descriptions o</w:t>
      </w:r>
      <w:r>
        <w:rPr>
          <w:sz w:val="20"/>
        </w:rPr>
        <w:t>f procedures, results, and analyses</w:t>
      </w:r>
    </w:p>
    <w:p w:rsidR="00FB761E" w:rsidRPr="00C623B6" w:rsidRDefault="00FB761E" w:rsidP="00FB761E">
      <w:pPr>
        <w:numPr>
          <w:ilvl w:val="0"/>
          <w:numId w:val="4"/>
        </w:numPr>
        <w:tabs>
          <w:tab w:val="clear" w:pos="1800"/>
        </w:tabs>
        <w:ind w:left="1440"/>
        <w:rPr>
          <w:sz w:val="20"/>
        </w:rPr>
      </w:pPr>
      <w:r>
        <w:rPr>
          <w:sz w:val="20"/>
        </w:rPr>
        <w:t>V</w:t>
      </w:r>
      <w:r w:rsidRPr="00C623B6">
        <w:rPr>
          <w:sz w:val="20"/>
        </w:rPr>
        <w:t>erbal interchanges with lab partners, other students, and instructor, and</w:t>
      </w:r>
    </w:p>
    <w:p w:rsidR="00FB761E" w:rsidRPr="00C623B6" w:rsidRDefault="00FB761E" w:rsidP="00FB761E">
      <w:pPr>
        <w:numPr>
          <w:ilvl w:val="0"/>
          <w:numId w:val="4"/>
        </w:numPr>
        <w:tabs>
          <w:tab w:val="clear" w:pos="1800"/>
        </w:tabs>
        <w:ind w:left="1440"/>
        <w:rPr>
          <w:sz w:val="20"/>
        </w:rPr>
      </w:pPr>
      <w:r>
        <w:rPr>
          <w:sz w:val="20"/>
        </w:rPr>
        <w:t>P</w:t>
      </w:r>
      <w:r w:rsidRPr="00C623B6">
        <w:rPr>
          <w:sz w:val="20"/>
        </w:rPr>
        <w:t>reparation of lab reports</w:t>
      </w:r>
    </w:p>
    <w:p w:rsidR="00FB761E" w:rsidRPr="00C623B6" w:rsidRDefault="00FB761E" w:rsidP="00FB761E">
      <w:pPr>
        <w:numPr>
          <w:ilvl w:val="0"/>
          <w:numId w:val="3"/>
        </w:numPr>
        <w:rPr>
          <w:sz w:val="20"/>
        </w:rPr>
      </w:pPr>
      <w:r>
        <w:rPr>
          <w:sz w:val="20"/>
        </w:rPr>
        <w:t>To l</w:t>
      </w:r>
      <w:r w:rsidRPr="00C623B6">
        <w:rPr>
          <w:sz w:val="20"/>
        </w:rPr>
        <w:t xml:space="preserve">earn to compare theoretical predictions with experimental observations and to resolve and explain any apparent deviations and differences. </w:t>
      </w:r>
    </w:p>
    <w:p w:rsidR="00FB761E" w:rsidRDefault="00FB761E" w:rsidP="00FB761E">
      <w:pPr>
        <w:rPr>
          <w:b/>
          <w:sz w:val="20"/>
          <w:szCs w:val="20"/>
        </w:rPr>
      </w:pPr>
    </w:p>
    <w:p w:rsidR="00FB761E" w:rsidRDefault="00FB761E" w:rsidP="00FB761E">
      <w:pPr>
        <w:rPr>
          <w:b/>
          <w:sz w:val="20"/>
          <w:szCs w:val="20"/>
        </w:rPr>
      </w:pPr>
      <w:r>
        <w:rPr>
          <w:b/>
          <w:sz w:val="20"/>
          <w:szCs w:val="20"/>
        </w:rPr>
        <w:t>Co-requisites</w:t>
      </w:r>
    </w:p>
    <w:p w:rsidR="00FB761E" w:rsidRDefault="00FB761E" w:rsidP="00FB761E">
      <w:pPr>
        <w:rPr>
          <w:sz w:val="20"/>
          <w:szCs w:val="20"/>
        </w:rPr>
      </w:pPr>
      <w:r>
        <w:rPr>
          <w:b/>
          <w:sz w:val="20"/>
          <w:szCs w:val="20"/>
        </w:rPr>
        <w:tab/>
      </w:r>
      <w:r>
        <w:rPr>
          <w:sz w:val="20"/>
          <w:szCs w:val="20"/>
        </w:rPr>
        <w:t>ECE 3070</w:t>
      </w:r>
    </w:p>
    <w:p w:rsidR="00FB761E" w:rsidRPr="00586C07" w:rsidRDefault="00FB761E" w:rsidP="00FB761E">
      <w:pPr>
        <w:rPr>
          <w:sz w:val="20"/>
          <w:szCs w:val="20"/>
        </w:rPr>
      </w:pPr>
    </w:p>
    <w:p w:rsidR="00FB761E" w:rsidRPr="00A879CD" w:rsidRDefault="00FB761E" w:rsidP="00FB761E">
      <w:pPr>
        <w:rPr>
          <w:b/>
          <w:sz w:val="20"/>
          <w:szCs w:val="20"/>
        </w:rPr>
      </w:pPr>
      <w:r w:rsidRPr="00A879CD">
        <w:rPr>
          <w:b/>
          <w:sz w:val="20"/>
          <w:szCs w:val="20"/>
        </w:rPr>
        <w:t>Grading:</w:t>
      </w:r>
    </w:p>
    <w:p w:rsidR="00FB761E" w:rsidRPr="00571079" w:rsidRDefault="00FB761E" w:rsidP="00FB761E">
      <w:pPr>
        <w:ind w:firstLine="720"/>
        <w:rPr>
          <w:b/>
          <w:sz w:val="20"/>
          <w:szCs w:val="20"/>
        </w:rPr>
      </w:pPr>
      <w:r w:rsidRPr="00571079">
        <w:rPr>
          <w:sz w:val="20"/>
          <w:szCs w:val="20"/>
        </w:rPr>
        <w:t>60% Participation</w:t>
      </w:r>
      <w:r w:rsidRPr="00571079">
        <w:rPr>
          <w:b/>
          <w:sz w:val="20"/>
          <w:szCs w:val="20"/>
        </w:rPr>
        <w:tab/>
      </w:r>
    </w:p>
    <w:p w:rsidR="00FB761E" w:rsidRPr="00571079" w:rsidRDefault="00FB761E" w:rsidP="00FB761E">
      <w:pPr>
        <w:ind w:firstLine="720"/>
        <w:rPr>
          <w:sz w:val="20"/>
          <w:szCs w:val="20"/>
        </w:rPr>
      </w:pPr>
      <w:r w:rsidRPr="00571079">
        <w:rPr>
          <w:sz w:val="20"/>
          <w:szCs w:val="20"/>
        </w:rPr>
        <w:t>30% Lab Reports (3)</w:t>
      </w:r>
    </w:p>
    <w:p w:rsidR="00FB761E" w:rsidRDefault="00FB761E" w:rsidP="00FB761E">
      <w:pPr>
        <w:rPr>
          <w:sz w:val="20"/>
          <w:szCs w:val="20"/>
        </w:rPr>
      </w:pPr>
      <w:r w:rsidRPr="00571079">
        <w:rPr>
          <w:sz w:val="20"/>
          <w:szCs w:val="20"/>
        </w:rPr>
        <w:tab/>
        <w:t>10% Final Exam</w:t>
      </w:r>
    </w:p>
    <w:p w:rsidR="00FB761E" w:rsidRDefault="00FB761E" w:rsidP="00FB761E">
      <w:pPr>
        <w:rPr>
          <w:sz w:val="20"/>
          <w:szCs w:val="20"/>
        </w:rPr>
      </w:pPr>
    </w:p>
    <w:p w:rsidR="00FB761E" w:rsidRPr="007831C3" w:rsidRDefault="00FB761E" w:rsidP="00FB761E">
      <w:pPr>
        <w:rPr>
          <w:bCs/>
          <w:sz w:val="20"/>
          <w:szCs w:val="20"/>
        </w:rPr>
      </w:pPr>
      <w:r w:rsidRPr="00586C07">
        <w:rPr>
          <w:bCs/>
          <w:sz w:val="20"/>
          <w:szCs w:val="20"/>
        </w:rPr>
        <w:t>The three lab reports will be assigned in</w:t>
      </w:r>
      <w:r>
        <w:rPr>
          <w:bCs/>
          <w:sz w:val="20"/>
          <w:szCs w:val="20"/>
        </w:rPr>
        <w:t xml:space="preserve"> class</w:t>
      </w:r>
      <w:r w:rsidRPr="00586C07">
        <w:rPr>
          <w:bCs/>
          <w:sz w:val="20"/>
          <w:szCs w:val="20"/>
        </w:rPr>
        <w:t>.</w:t>
      </w:r>
      <w:r>
        <w:rPr>
          <w:bCs/>
          <w:sz w:val="20"/>
          <w:szCs w:val="20"/>
        </w:rPr>
        <w:t xml:space="preserve"> </w:t>
      </w:r>
      <w:r w:rsidRPr="00586C07">
        <w:rPr>
          <w:bCs/>
          <w:sz w:val="20"/>
          <w:szCs w:val="20"/>
        </w:rPr>
        <w:t xml:space="preserve"> The due dates for the lab reports will be set when assigned.  </w:t>
      </w:r>
    </w:p>
    <w:p w:rsidR="00FB761E" w:rsidRPr="00A879CD" w:rsidRDefault="00FB761E" w:rsidP="00FB761E">
      <w:pPr>
        <w:rPr>
          <w:sz w:val="20"/>
          <w:szCs w:val="20"/>
        </w:rPr>
      </w:pPr>
    </w:p>
    <w:p w:rsidR="00FB761E" w:rsidRPr="00A879CD" w:rsidRDefault="00FB761E" w:rsidP="00FB761E">
      <w:pPr>
        <w:rPr>
          <w:sz w:val="20"/>
          <w:szCs w:val="20"/>
        </w:rPr>
      </w:pPr>
      <w:r w:rsidRPr="00A879CD">
        <w:rPr>
          <w:sz w:val="20"/>
          <w:szCs w:val="20"/>
        </w:rPr>
        <w:tab/>
        <w:t>Tentative Grade Scale:</w:t>
      </w:r>
    </w:p>
    <w:p w:rsidR="00FB761E" w:rsidRPr="00A879CD" w:rsidRDefault="00FB761E" w:rsidP="00FB761E">
      <w:pPr>
        <w:rPr>
          <w:sz w:val="20"/>
          <w:szCs w:val="20"/>
        </w:rPr>
      </w:pPr>
      <w:r w:rsidRPr="00A879CD">
        <w:rPr>
          <w:sz w:val="20"/>
          <w:szCs w:val="20"/>
        </w:rPr>
        <w:tab/>
      </w:r>
      <w:r w:rsidRPr="00A879CD">
        <w:rPr>
          <w:sz w:val="20"/>
          <w:szCs w:val="20"/>
        </w:rPr>
        <w:tab/>
        <w:t>A: 90% – 100%</w:t>
      </w:r>
    </w:p>
    <w:p w:rsidR="00FB761E" w:rsidRPr="00A879CD" w:rsidRDefault="00FB761E" w:rsidP="00FB761E">
      <w:pPr>
        <w:rPr>
          <w:sz w:val="20"/>
          <w:szCs w:val="20"/>
        </w:rPr>
      </w:pPr>
      <w:r w:rsidRPr="00A879CD">
        <w:rPr>
          <w:sz w:val="20"/>
          <w:szCs w:val="20"/>
        </w:rPr>
        <w:tab/>
      </w:r>
      <w:r w:rsidRPr="00A879CD">
        <w:rPr>
          <w:sz w:val="20"/>
          <w:szCs w:val="20"/>
        </w:rPr>
        <w:tab/>
        <w:t>B: 80% – 90%</w:t>
      </w:r>
    </w:p>
    <w:p w:rsidR="00FB761E" w:rsidRPr="00A879CD" w:rsidRDefault="00FB761E" w:rsidP="00FB761E">
      <w:pPr>
        <w:rPr>
          <w:sz w:val="20"/>
          <w:szCs w:val="20"/>
        </w:rPr>
      </w:pPr>
      <w:r w:rsidRPr="00A879CD">
        <w:rPr>
          <w:sz w:val="20"/>
          <w:szCs w:val="20"/>
        </w:rPr>
        <w:tab/>
      </w:r>
      <w:r w:rsidRPr="00A879CD">
        <w:rPr>
          <w:sz w:val="20"/>
          <w:szCs w:val="20"/>
        </w:rPr>
        <w:tab/>
        <w:t>C: 70% - 80%</w:t>
      </w:r>
    </w:p>
    <w:p w:rsidR="00FB761E" w:rsidRPr="00A879CD" w:rsidRDefault="00FB761E" w:rsidP="00FB761E">
      <w:pPr>
        <w:rPr>
          <w:sz w:val="20"/>
          <w:szCs w:val="20"/>
        </w:rPr>
      </w:pPr>
      <w:r w:rsidRPr="00A879CD">
        <w:rPr>
          <w:sz w:val="20"/>
          <w:szCs w:val="20"/>
        </w:rPr>
        <w:tab/>
      </w:r>
      <w:r w:rsidRPr="00A879CD">
        <w:rPr>
          <w:sz w:val="20"/>
          <w:szCs w:val="20"/>
        </w:rPr>
        <w:tab/>
        <w:t>D: 60% - 70%</w:t>
      </w:r>
    </w:p>
    <w:p w:rsidR="00FB761E" w:rsidRPr="00A879CD" w:rsidRDefault="00FB761E" w:rsidP="00FB761E">
      <w:pPr>
        <w:rPr>
          <w:sz w:val="20"/>
          <w:szCs w:val="20"/>
        </w:rPr>
      </w:pPr>
      <w:r w:rsidRPr="00A879CD">
        <w:rPr>
          <w:sz w:val="20"/>
          <w:szCs w:val="20"/>
        </w:rPr>
        <w:tab/>
      </w:r>
      <w:r w:rsidRPr="00A879CD">
        <w:rPr>
          <w:sz w:val="20"/>
          <w:szCs w:val="20"/>
        </w:rPr>
        <w:tab/>
        <w:t>F:  &lt;60%</w:t>
      </w:r>
    </w:p>
    <w:p w:rsidR="00FB761E" w:rsidRDefault="00FB761E" w:rsidP="00FB761E">
      <w:pPr>
        <w:rPr>
          <w:b/>
          <w:sz w:val="20"/>
          <w:szCs w:val="20"/>
        </w:rPr>
      </w:pPr>
    </w:p>
    <w:p w:rsidR="00FB761E" w:rsidRPr="00A879CD" w:rsidRDefault="00FB761E" w:rsidP="00FB761E">
      <w:pPr>
        <w:keepNext/>
        <w:rPr>
          <w:b/>
          <w:sz w:val="20"/>
          <w:szCs w:val="20"/>
        </w:rPr>
      </w:pPr>
      <w:r w:rsidRPr="00A879CD">
        <w:rPr>
          <w:b/>
          <w:sz w:val="20"/>
          <w:szCs w:val="20"/>
        </w:rPr>
        <w:lastRenderedPageBreak/>
        <w:t>Attendance:</w:t>
      </w:r>
    </w:p>
    <w:p w:rsidR="00FB761E" w:rsidRDefault="00FB761E" w:rsidP="00FB761E">
      <w:pPr>
        <w:keepNext/>
        <w:rPr>
          <w:sz w:val="20"/>
          <w:szCs w:val="20"/>
        </w:rPr>
      </w:pPr>
      <w:r w:rsidRPr="00586C07">
        <w:rPr>
          <w:sz w:val="20"/>
          <w:szCs w:val="20"/>
        </w:rPr>
        <w:t>Attendance is mandatory</w:t>
      </w:r>
      <w:r>
        <w:rPr>
          <w:sz w:val="20"/>
          <w:szCs w:val="20"/>
        </w:rPr>
        <w:t>. If you must miss a lab due to special circumstances, please try attending a different section of the lab to make up for the missed lab. If you cannot do so due to course conflicts then let me know. You will receive a score of 0 for any missed labs.</w:t>
      </w:r>
    </w:p>
    <w:p w:rsidR="00FB761E" w:rsidRDefault="00FB761E" w:rsidP="00FB761E">
      <w:pPr>
        <w:keepNext/>
        <w:rPr>
          <w:sz w:val="20"/>
          <w:szCs w:val="20"/>
        </w:rPr>
      </w:pPr>
    </w:p>
    <w:p w:rsidR="00FB761E" w:rsidRDefault="00FB761E" w:rsidP="00FB761E">
      <w:pPr>
        <w:keepNext/>
        <w:rPr>
          <w:b/>
          <w:sz w:val="20"/>
          <w:szCs w:val="20"/>
        </w:rPr>
      </w:pPr>
      <w:r>
        <w:rPr>
          <w:b/>
          <w:sz w:val="20"/>
          <w:szCs w:val="20"/>
        </w:rPr>
        <w:t xml:space="preserve">Instructor Absence:  </w:t>
      </w:r>
    </w:p>
    <w:p w:rsidR="00FB761E" w:rsidRDefault="00FB761E" w:rsidP="00FB761E">
      <w:pPr>
        <w:rPr>
          <w:sz w:val="20"/>
          <w:szCs w:val="20"/>
        </w:rPr>
      </w:pPr>
      <w:r>
        <w:rPr>
          <w:sz w:val="20"/>
          <w:szCs w:val="20"/>
        </w:rPr>
        <w:t xml:space="preserve">If I am late to the class by 15 minutes, you are free to leave.  </w:t>
      </w:r>
    </w:p>
    <w:p w:rsidR="00FB761E" w:rsidRPr="004F6FCA" w:rsidRDefault="00FB761E" w:rsidP="00FB761E">
      <w:pPr>
        <w:rPr>
          <w:sz w:val="20"/>
          <w:szCs w:val="20"/>
        </w:rPr>
      </w:pPr>
    </w:p>
    <w:p w:rsidR="00FB761E" w:rsidRPr="00A879CD" w:rsidRDefault="00FB761E" w:rsidP="00FB761E">
      <w:pPr>
        <w:rPr>
          <w:b/>
          <w:sz w:val="20"/>
          <w:szCs w:val="20"/>
        </w:rPr>
      </w:pPr>
      <w:r w:rsidRPr="00A879CD">
        <w:rPr>
          <w:b/>
          <w:sz w:val="20"/>
          <w:szCs w:val="20"/>
        </w:rPr>
        <w:t>Academic Integrity:</w:t>
      </w:r>
    </w:p>
    <w:p w:rsidR="00FB761E" w:rsidRDefault="00FB761E" w:rsidP="00FB761E">
      <w:pPr>
        <w:jc w:val="both"/>
        <w:rPr>
          <w:i/>
          <w:sz w:val="20"/>
          <w:szCs w:val="20"/>
        </w:rPr>
      </w:pPr>
      <w:r w:rsidRPr="00A879CD">
        <w:rPr>
          <w:i/>
          <w:sz w:val="20"/>
          <w:szCs w:val="20"/>
        </w:rPr>
        <w:t>“As members of the Clemson University community, we have inherited Thomas Green Clemson’s vision of this institution as a high seminary of learning.</w:t>
      </w:r>
      <w:r>
        <w:rPr>
          <w:i/>
          <w:sz w:val="20"/>
          <w:szCs w:val="20"/>
        </w:rPr>
        <w:t xml:space="preserve"> </w:t>
      </w:r>
      <w:r w:rsidRPr="00A879CD">
        <w:rPr>
          <w:i/>
          <w:sz w:val="20"/>
          <w:szCs w:val="20"/>
        </w:rPr>
        <w:t>Fundamental to this vision is a mutual commitment to truthfulness, honor, and responsibility, without which we cannot earn the trust and respect of others.</w:t>
      </w:r>
      <w:r>
        <w:rPr>
          <w:i/>
          <w:sz w:val="20"/>
          <w:szCs w:val="20"/>
        </w:rPr>
        <w:t xml:space="preserve"> </w:t>
      </w:r>
      <w:r w:rsidRPr="00A879CD">
        <w:rPr>
          <w:i/>
          <w:sz w:val="20"/>
          <w:szCs w:val="20"/>
        </w:rPr>
        <w:t>Furthermore, we recognize that academic dishonesty detracts from the value of a Clemson degree.</w:t>
      </w:r>
      <w:r>
        <w:rPr>
          <w:i/>
          <w:sz w:val="20"/>
          <w:szCs w:val="20"/>
        </w:rPr>
        <w:t xml:space="preserve"> </w:t>
      </w:r>
      <w:r w:rsidRPr="00A879CD">
        <w:rPr>
          <w:i/>
          <w:sz w:val="20"/>
          <w:szCs w:val="20"/>
        </w:rPr>
        <w:t>Therefore, we shall not tolerate lying, cheating, or stealing in any form.”</w:t>
      </w:r>
      <w:r>
        <w:rPr>
          <w:i/>
          <w:sz w:val="20"/>
          <w:szCs w:val="20"/>
        </w:rPr>
        <w:t xml:space="preserve"> </w:t>
      </w:r>
    </w:p>
    <w:p w:rsidR="00FB761E" w:rsidRPr="00C47519" w:rsidRDefault="00FB761E" w:rsidP="00FB761E">
      <w:pPr>
        <w:jc w:val="both"/>
        <w:rPr>
          <w:i/>
          <w:sz w:val="20"/>
          <w:szCs w:val="20"/>
        </w:rPr>
      </w:pPr>
    </w:p>
    <w:p w:rsidR="00FB761E" w:rsidRPr="00C47519" w:rsidRDefault="00FB761E" w:rsidP="00FB761E">
      <w:pPr>
        <w:jc w:val="both"/>
        <w:rPr>
          <w:i/>
          <w:sz w:val="20"/>
          <w:szCs w:val="20"/>
        </w:rPr>
      </w:pPr>
      <w:r w:rsidRPr="00C47519">
        <w:rPr>
          <w:i/>
          <w:sz w:val="20"/>
          <w:szCs w:val="20"/>
        </w:rPr>
        <w:t>“When, in the opinion of a faculty member, there is evidence that a student has committed an act of academic dishonesty, the faculty member shall make a formal written charge of academic dishonesty, including a description of the misconduct, to the Associate Dean for Curriculum in the Office of Undergraduate Studies.  At the same time, the faculty member may, but is not required to, inform each involved student privately of the nature of the alleged charge.”</w:t>
      </w:r>
    </w:p>
    <w:p w:rsidR="00FB761E" w:rsidRDefault="00FB761E" w:rsidP="00FB761E">
      <w:pPr>
        <w:jc w:val="both"/>
        <w:rPr>
          <w:sz w:val="20"/>
          <w:szCs w:val="20"/>
        </w:rPr>
      </w:pPr>
    </w:p>
    <w:p w:rsidR="00FB761E" w:rsidRDefault="00FB761E" w:rsidP="00FB761E">
      <w:pPr>
        <w:rPr>
          <w:sz w:val="20"/>
          <w:szCs w:val="20"/>
        </w:rPr>
      </w:pPr>
      <w:r w:rsidRPr="00A879CD">
        <w:rPr>
          <w:b/>
          <w:sz w:val="20"/>
          <w:szCs w:val="20"/>
        </w:rPr>
        <w:t>Note:</w:t>
      </w:r>
      <w:r w:rsidRPr="00A879CD">
        <w:rPr>
          <w:sz w:val="20"/>
          <w:szCs w:val="20"/>
        </w:rPr>
        <w:t xml:space="preserve">  The instructor reserves the right t</w:t>
      </w:r>
      <w:r>
        <w:rPr>
          <w:sz w:val="20"/>
          <w:szCs w:val="20"/>
        </w:rPr>
        <w:t>o modify the syllabus as needed.</w:t>
      </w:r>
      <w:r w:rsidRPr="00A879CD">
        <w:rPr>
          <w:sz w:val="20"/>
          <w:szCs w:val="20"/>
        </w:rPr>
        <w:t xml:space="preserve"> Students will be notified prior to any changes.</w:t>
      </w:r>
    </w:p>
    <w:p w:rsidR="00FB761E" w:rsidRDefault="00FB761E" w:rsidP="00FB761E">
      <w:pPr>
        <w:rPr>
          <w:sz w:val="20"/>
          <w:szCs w:val="20"/>
        </w:rPr>
      </w:pPr>
    </w:p>
    <w:p w:rsidR="00FB761E" w:rsidRPr="00456525" w:rsidRDefault="00FB761E" w:rsidP="00FB761E">
      <w:pPr>
        <w:rPr>
          <w:b/>
          <w:sz w:val="20"/>
          <w:szCs w:val="20"/>
        </w:rPr>
      </w:pPr>
      <w:r w:rsidRPr="00456525">
        <w:rPr>
          <w:b/>
          <w:sz w:val="20"/>
          <w:szCs w:val="20"/>
        </w:rPr>
        <w:t xml:space="preserve">Lab Report: </w:t>
      </w:r>
    </w:p>
    <w:p w:rsidR="00FB761E" w:rsidRDefault="00FB761E" w:rsidP="00FB761E">
      <w:pPr>
        <w:rPr>
          <w:sz w:val="20"/>
          <w:szCs w:val="20"/>
        </w:rPr>
      </w:pPr>
      <w:r>
        <w:rPr>
          <w:sz w:val="20"/>
          <w:szCs w:val="20"/>
        </w:rPr>
        <w:t>Labs 2, 4 and 8 require lab reports. We will discuss about the format and due dates when the reports are assigned.</w:t>
      </w:r>
    </w:p>
    <w:p w:rsidR="00FB761E" w:rsidRPr="00A879CD" w:rsidRDefault="00FB761E" w:rsidP="00FB761E">
      <w:pPr>
        <w:rPr>
          <w:sz w:val="20"/>
          <w:szCs w:val="20"/>
        </w:rPr>
      </w:pPr>
    </w:p>
    <w:p w:rsidR="00FB761E" w:rsidRDefault="00FB761E" w:rsidP="00FB761E">
      <w:pPr>
        <w:rPr>
          <w:b/>
          <w:sz w:val="20"/>
          <w:szCs w:val="20"/>
        </w:rPr>
      </w:pPr>
      <w:r>
        <w:rPr>
          <w:b/>
          <w:sz w:val="20"/>
          <w:szCs w:val="20"/>
        </w:rPr>
        <w:t>Tentative Schedule:</w:t>
      </w:r>
    </w:p>
    <w:p w:rsidR="00FB761E" w:rsidRPr="003600CE" w:rsidRDefault="00FB761E" w:rsidP="00FB761E">
      <w:pPr>
        <w:rPr>
          <w:b/>
          <w:sz w:val="20"/>
          <w:szCs w:val="20"/>
        </w:rPr>
      </w:pPr>
    </w:p>
    <w:p w:rsidR="00FB761E" w:rsidRPr="00571079" w:rsidRDefault="00FB761E" w:rsidP="00FB761E">
      <w:pPr>
        <w:tabs>
          <w:tab w:val="left" w:pos="720"/>
          <w:tab w:val="left" w:pos="1620"/>
        </w:tabs>
      </w:pPr>
      <w:bookmarkStart w:id="1" w:name="OLE_LINK1"/>
      <w:r w:rsidRPr="00571079">
        <w:rPr>
          <w:u w:val="single"/>
        </w:rPr>
        <w:t>Lab#</w:t>
      </w:r>
      <w:r w:rsidRPr="00571079">
        <w:tab/>
      </w:r>
      <w:r w:rsidRPr="00571079">
        <w:rPr>
          <w:u w:val="single"/>
        </w:rPr>
        <w:t>Week beginning</w:t>
      </w:r>
      <w:r w:rsidRPr="00571079">
        <w:rPr>
          <w:u w:val="single"/>
        </w:rPr>
        <w:tab/>
        <w:t>Description</w:t>
      </w:r>
    </w:p>
    <w:p w:rsidR="00FB761E" w:rsidRPr="00571079" w:rsidRDefault="00FB761E" w:rsidP="00FB761E">
      <w:pPr>
        <w:tabs>
          <w:tab w:val="left" w:pos="720"/>
          <w:tab w:val="left" w:pos="1620"/>
        </w:tabs>
      </w:pPr>
      <w:r>
        <w:t>1</w:t>
      </w:r>
      <w:r>
        <w:tab/>
      </w:r>
      <w:r w:rsidRPr="00563CBB">
        <w:rPr>
          <w:highlight w:val="yellow"/>
        </w:rPr>
        <w:t>Sep 2</w:t>
      </w:r>
      <w:r w:rsidRPr="00571079">
        <w:tab/>
        <w:t xml:space="preserve">Laboratory #1:  </w:t>
      </w:r>
      <w:r w:rsidRPr="00571079">
        <w:rPr>
          <w:i/>
        </w:rPr>
        <w:t>Course Description and Introduction</w:t>
      </w:r>
      <w:r w:rsidRPr="00571079">
        <w:t xml:space="preserve"> </w:t>
      </w:r>
    </w:p>
    <w:p w:rsidR="00FB761E" w:rsidRPr="00571079" w:rsidRDefault="00FB761E" w:rsidP="00FB761E">
      <w:pPr>
        <w:tabs>
          <w:tab w:val="left" w:pos="720"/>
          <w:tab w:val="left" w:pos="1620"/>
        </w:tabs>
        <w:rPr>
          <w:i/>
        </w:rPr>
      </w:pPr>
      <w:r>
        <w:t>2</w:t>
      </w:r>
      <w:r>
        <w:tab/>
      </w:r>
      <w:r w:rsidRPr="00563CBB">
        <w:rPr>
          <w:highlight w:val="yellow"/>
        </w:rPr>
        <w:t>Sep 9</w:t>
      </w:r>
      <w:r w:rsidRPr="00571079">
        <w:tab/>
        <w:t xml:space="preserve">Laboratory #2:  </w:t>
      </w:r>
      <w:r w:rsidRPr="00571079">
        <w:rPr>
          <w:i/>
        </w:rPr>
        <w:t>Measurement of DC Voltage and Current</w:t>
      </w:r>
      <w:r w:rsidR="00AA12EF">
        <w:rPr>
          <w:i/>
        </w:rPr>
        <w:t xml:space="preserve"> (Report)</w:t>
      </w:r>
    </w:p>
    <w:p w:rsidR="00FB761E" w:rsidRPr="00571079" w:rsidRDefault="00FB761E" w:rsidP="00FB761E">
      <w:pPr>
        <w:tabs>
          <w:tab w:val="left" w:pos="720"/>
          <w:tab w:val="left" w:pos="1620"/>
        </w:tabs>
      </w:pPr>
      <w:r>
        <w:t>3</w:t>
      </w:r>
      <w:r>
        <w:tab/>
      </w:r>
      <w:r w:rsidRPr="00563CBB">
        <w:rPr>
          <w:highlight w:val="yellow"/>
        </w:rPr>
        <w:t>Sep 16</w:t>
      </w:r>
      <w:r w:rsidRPr="00571079">
        <w:tab/>
        <w:t xml:space="preserve">Laboratory #3:  </w:t>
      </w:r>
      <w:r w:rsidRPr="00571079">
        <w:rPr>
          <w:i/>
        </w:rPr>
        <w:t>Computer Analysis</w:t>
      </w:r>
    </w:p>
    <w:p w:rsidR="00FB761E" w:rsidRPr="00571079" w:rsidRDefault="00FB761E" w:rsidP="00FB761E">
      <w:pPr>
        <w:tabs>
          <w:tab w:val="left" w:pos="720"/>
          <w:tab w:val="left" w:pos="1620"/>
        </w:tabs>
        <w:rPr>
          <w:i/>
        </w:rPr>
      </w:pPr>
      <w:r>
        <w:t>4</w:t>
      </w:r>
      <w:r>
        <w:tab/>
      </w:r>
      <w:r w:rsidRPr="00563CBB">
        <w:rPr>
          <w:highlight w:val="yellow"/>
        </w:rPr>
        <w:t>Sep 23</w:t>
      </w:r>
      <w:r>
        <w:tab/>
        <w:t xml:space="preserve">Laboratory #4:   </w:t>
      </w:r>
      <w:r w:rsidRPr="00571079">
        <w:rPr>
          <w:i/>
        </w:rPr>
        <w:t>Instrument Characteristics</w:t>
      </w:r>
      <w:r w:rsidR="00AA12EF">
        <w:rPr>
          <w:i/>
        </w:rPr>
        <w:t xml:space="preserve"> (Report)</w:t>
      </w:r>
    </w:p>
    <w:p w:rsidR="00FB761E" w:rsidRPr="00571079" w:rsidRDefault="00FB761E" w:rsidP="00FB761E">
      <w:pPr>
        <w:tabs>
          <w:tab w:val="left" w:pos="720"/>
          <w:tab w:val="left" w:pos="1620"/>
        </w:tabs>
      </w:pPr>
      <w:r>
        <w:t>5</w:t>
      </w:r>
      <w:r>
        <w:tab/>
      </w:r>
      <w:r w:rsidRPr="00563CBB">
        <w:rPr>
          <w:highlight w:val="yellow"/>
        </w:rPr>
        <w:t>Sep 30</w:t>
      </w:r>
      <w:r w:rsidRPr="00571079">
        <w:tab/>
        <w:t xml:space="preserve">Laboratory #5:  </w:t>
      </w:r>
      <w:r>
        <w:t xml:space="preserve"> </w:t>
      </w:r>
      <w:r w:rsidRPr="00571079">
        <w:rPr>
          <w:i/>
        </w:rPr>
        <w:t>Oscilloscope</w:t>
      </w:r>
    </w:p>
    <w:p w:rsidR="00FB761E" w:rsidRPr="00571079" w:rsidRDefault="00FB761E" w:rsidP="00FB761E">
      <w:pPr>
        <w:tabs>
          <w:tab w:val="left" w:pos="720"/>
          <w:tab w:val="left" w:pos="1620"/>
        </w:tabs>
      </w:pPr>
      <w:r>
        <w:t>6</w:t>
      </w:r>
      <w:r>
        <w:tab/>
      </w:r>
      <w:r w:rsidRPr="00563CBB">
        <w:rPr>
          <w:highlight w:val="yellow"/>
        </w:rPr>
        <w:t>Mar 1</w:t>
      </w:r>
      <w:r w:rsidRPr="00571079">
        <w:tab/>
        <w:t xml:space="preserve">Laboratory #6:  </w:t>
      </w:r>
      <w:r>
        <w:t xml:space="preserve"> </w:t>
      </w:r>
      <w:r w:rsidRPr="00571079">
        <w:rPr>
          <w:i/>
        </w:rPr>
        <w:t>Problems: Circuit Analysis Methods</w:t>
      </w:r>
    </w:p>
    <w:p w:rsidR="00FB761E" w:rsidRPr="004D18FF" w:rsidRDefault="00FB761E" w:rsidP="00FB761E">
      <w:pPr>
        <w:tabs>
          <w:tab w:val="left" w:pos="720"/>
          <w:tab w:val="left" w:pos="1620"/>
        </w:tabs>
        <w:rPr>
          <w:i/>
        </w:rPr>
      </w:pPr>
      <w:r>
        <w:t>7</w:t>
      </w:r>
      <w:r>
        <w:tab/>
      </w:r>
      <w:r w:rsidRPr="00563CBB">
        <w:rPr>
          <w:highlight w:val="yellow"/>
        </w:rPr>
        <w:t>Oct 7</w:t>
      </w:r>
      <w:r w:rsidRPr="00571079">
        <w:tab/>
        <w:t xml:space="preserve">Laboratory #7:  </w:t>
      </w:r>
      <w:r>
        <w:t xml:space="preserve"> </w:t>
      </w:r>
      <w:r w:rsidRPr="00571079">
        <w:rPr>
          <w:i/>
        </w:rPr>
        <w:t>Network Theorems</w:t>
      </w:r>
    </w:p>
    <w:p w:rsidR="00FB761E" w:rsidRPr="00571079" w:rsidRDefault="00FB761E" w:rsidP="00FB761E">
      <w:pPr>
        <w:tabs>
          <w:tab w:val="left" w:pos="720"/>
          <w:tab w:val="left" w:pos="1620"/>
        </w:tabs>
        <w:rPr>
          <w:i/>
        </w:rPr>
      </w:pPr>
      <w:r>
        <w:t>8</w:t>
      </w:r>
      <w:r>
        <w:tab/>
      </w:r>
      <w:r w:rsidRPr="00563CBB">
        <w:rPr>
          <w:highlight w:val="yellow"/>
        </w:rPr>
        <w:t>Oct 21</w:t>
      </w:r>
      <w:r w:rsidRPr="00571079">
        <w:tab/>
        <w:t xml:space="preserve">Laboratory #8:  </w:t>
      </w:r>
      <w:r>
        <w:t xml:space="preserve"> </w:t>
      </w:r>
      <w:r w:rsidRPr="00571079">
        <w:rPr>
          <w:i/>
        </w:rPr>
        <w:t>Problems:  Phasors</w:t>
      </w:r>
      <w:r w:rsidR="00AA12EF">
        <w:rPr>
          <w:i/>
        </w:rPr>
        <w:t xml:space="preserve"> (Report)</w:t>
      </w:r>
    </w:p>
    <w:p w:rsidR="00FB761E" w:rsidRPr="00571079" w:rsidRDefault="00FB761E" w:rsidP="00FB761E">
      <w:pPr>
        <w:tabs>
          <w:tab w:val="left" w:pos="720"/>
          <w:tab w:val="left" w:pos="1620"/>
        </w:tabs>
      </w:pPr>
      <w:r>
        <w:t>9</w:t>
      </w:r>
      <w:r>
        <w:tab/>
      </w:r>
      <w:r w:rsidRPr="00563CBB">
        <w:rPr>
          <w:highlight w:val="yellow"/>
        </w:rPr>
        <w:t>Oct 28</w:t>
      </w:r>
      <w:r>
        <w:tab/>
        <w:t xml:space="preserve">Laboratory #9:   </w:t>
      </w:r>
      <w:r w:rsidRPr="00571079">
        <w:rPr>
          <w:i/>
        </w:rPr>
        <w:t xml:space="preserve">Problems:  AC Power Calculations </w:t>
      </w:r>
    </w:p>
    <w:p w:rsidR="00FB761E" w:rsidRPr="00571079" w:rsidRDefault="00FB761E" w:rsidP="00FB761E">
      <w:pPr>
        <w:tabs>
          <w:tab w:val="left" w:pos="720"/>
          <w:tab w:val="left" w:pos="1620"/>
        </w:tabs>
        <w:rPr>
          <w:i/>
        </w:rPr>
      </w:pPr>
      <w:r>
        <w:t>10</w:t>
      </w:r>
      <w:r>
        <w:tab/>
      </w:r>
      <w:r w:rsidRPr="00563CBB">
        <w:rPr>
          <w:highlight w:val="yellow"/>
        </w:rPr>
        <w:t>Nov 4</w:t>
      </w:r>
      <w:r w:rsidRPr="00571079">
        <w:tab/>
        <w:t xml:space="preserve">Laboratory #10:  </w:t>
      </w:r>
      <w:r w:rsidRPr="00571079">
        <w:rPr>
          <w:i/>
        </w:rPr>
        <w:t>AC Measurements</w:t>
      </w:r>
    </w:p>
    <w:p w:rsidR="00FB761E" w:rsidRDefault="00FB761E" w:rsidP="00FB761E">
      <w:pPr>
        <w:tabs>
          <w:tab w:val="left" w:pos="720"/>
          <w:tab w:val="left" w:pos="1620"/>
        </w:tabs>
        <w:rPr>
          <w:i/>
        </w:rPr>
      </w:pPr>
      <w:r>
        <w:t>11</w:t>
      </w:r>
      <w:r>
        <w:tab/>
      </w:r>
      <w:r w:rsidRPr="00563CBB">
        <w:rPr>
          <w:highlight w:val="yellow"/>
        </w:rPr>
        <w:t>Nov 11</w:t>
      </w:r>
      <w:r w:rsidRPr="00571079">
        <w:tab/>
        <w:t xml:space="preserve">Laboratory #11:  </w:t>
      </w:r>
      <w:r w:rsidRPr="00571079">
        <w:rPr>
          <w:i/>
        </w:rPr>
        <w:t>Problems: Operational Amplifiers and Digital Logic</w:t>
      </w:r>
    </w:p>
    <w:p w:rsidR="00FB761E" w:rsidRPr="00DD0A4A" w:rsidRDefault="00FB761E" w:rsidP="00FB761E">
      <w:pPr>
        <w:tabs>
          <w:tab w:val="left" w:pos="720"/>
          <w:tab w:val="left" w:pos="1620"/>
        </w:tabs>
      </w:pPr>
      <w:r>
        <w:t xml:space="preserve">12        </w:t>
      </w:r>
      <w:r w:rsidRPr="00563CBB">
        <w:rPr>
          <w:highlight w:val="yellow"/>
        </w:rPr>
        <w:t>Nov 18</w:t>
      </w:r>
      <w:r>
        <w:t xml:space="preserve">  </w:t>
      </w:r>
      <w:r>
        <w:tab/>
        <w:t xml:space="preserve">Laboratory #12:  </w:t>
      </w:r>
      <w:r w:rsidRPr="00571079">
        <w:rPr>
          <w:i/>
        </w:rPr>
        <w:t>Digital Logic</w:t>
      </w:r>
      <w:r>
        <w:rPr>
          <w:i/>
        </w:rPr>
        <w:t xml:space="preserve"> Circuits</w:t>
      </w:r>
    </w:p>
    <w:p w:rsidR="00FB761E" w:rsidRPr="00571079" w:rsidRDefault="00FB761E" w:rsidP="00FB761E">
      <w:pPr>
        <w:tabs>
          <w:tab w:val="left" w:pos="720"/>
          <w:tab w:val="left" w:pos="1620"/>
        </w:tabs>
        <w:rPr>
          <w:i/>
        </w:rPr>
      </w:pPr>
      <w:r>
        <w:t>12</w:t>
      </w:r>
      <w:r>
        <w:tab/>
      </w:r>
      <w:r w:rsidRPr="00563CBB">
        <w:rPr>
          <w:highlight w:val="yellow"/>
        </w:rPr>
        <w:t>Nov 25</w:t>
      </w:r>
      <w:r w:rsidRPr="00571079">
        <w:tab/>
        <w:t>Final Exam</w:t>
      </w:r>
    </w:p>
    <w:bookmarkEnd w:id="1"/>
    <w:p w:rsidR="00FB761E" w:rsidRPr="00571079" w:rsidRDefault="00FB761E" w:rsidP="00FB761E"/>
    <w:p w:rsidR="000B25A3" w:rsidRDefault="000B25A3" w:rsidP="000B25A3">
      <w:r>
        <w:rPr>
          <w:highlight w:val="yellow"/>
        </w:rPr>
        <w:t>*Note: No lab the week of the Jan ** due to Martin Luther King Jr day</w:t>
      </w:r>
    </w:p>
    <w:p w:rsidR="000B25A3" w:rsidRPr="000B25A3" w:rsidRDefault="000B25A3" w:rsidP="000B25A3">
      <w:pPr>
        <w:rPr>
          <w:highlight w:val="yellow"/>
        </w:rPr>
      </w:pPr>
      <w:r>
        <w:rPr>
          <w:highlight w:val="yellow"/>
        </w:rPr>
        <w:t xml:space="preserve">*Note: No lab the week of the Nov ** </w:t>
      </w:r>
      <w:r w:rsidRPr="000B25A3">
        <w:rPr>
          <w:highlight w:val="yellow"/>
        </w:rPr>
        <w:t>due to Fall Break</w:t>
      </w:r>
    </w:p>
    <w:p w:rsidR="000B25A3" w:rsidRDefault="000B25A3" w:rsidP="000B25A3">
      <w:r w:rsidRPr="000B25A3">
        <w:rPr>
          <w:highlight w:val="yellow"/>
        </w:rPr>
        <w:t xml:space="preserve">*Note: No lab the week of the </w:t>
      </w:r>
      <w:r>
        <w:rPr>
          <w:highlight w:val="yellow"/>
        </w:rPr>
        <w:t>Oct</w:t>
      </w:r>
      <w:r w:rsidRPr="000B25A3">
        <w:rPr>
          <w:highlight w:val="yellow"/>
        </w:rPr>
        <w:t xml:space="preserve"> ** due to Thanksgiving Holiday</w:t>
      </w:r>
    </w:p>
    <w:p w:rsidR="00FB761E" w:rsidRDefault="00FB761E"/>
    <w:sectPr w:rsidR="00FB761E" w:rsidSect="00FB761E">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62A" w:rsidRDefault="00FE762A">
      <w:r>
        <w:separator/>
      </w:r>
    </w:p>
  </w:endnote>
  <w:endnote w:type="continuationSeparator" w:id="0">
    <w:p w:rsidR="00FE762A" w:rsidRDefault="00FE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1E" w:rsidRDefault="00FB761E" w:rsidP="00FB761E">
    <w:pPr>
      <w:pStyle w:val="Footer"/>
      <w:tabs>
        <w:tab w:val="clear" w:pos="4320"/>
        <w:tab w:val="clear" w:pos="8640"/>
        <w:tab w:val="center" w:pos="4680"/>
        <w:tab w:val="right" w:pos="9360"/>
      </w:tabs>
    </w:pPr>
    <w:r>
      <w:t>ECE 309</w:t>
    </w:r>
    <w:r>
      <w:tab/>
      <w:t xml:space="preserve">Page </w:t>
    </w:r>
    <w:r>
      <w:fldChar w:fldCharType="begin"/>
    </w:r>
    <w:r>
      <w:instrText xml:space="preserve"> PAGE </w:instrText>
    </w:r>
    <w:r>
      <w:fldChar w:fldCharType="separate"/>
    </w:r>
    <w:r w:rsidR="00BE6221">
      <w:rPr>
        <w:noProof/>
      </w:rPr>
      <w:t>1</w:t>
    </w:r>
    <w:r>
      <w:fldChar w:fldCharType="end"/>
    </w:r>
    <w:r>
      <w:t xml:space="preserve"> of </w:t>
    </w:r>
    <w:fldSimple w:instr=" NUMPAGES ">
      <w:r w:rsidR="00BE6221">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62A" w:rsidRDefault="00FE762A">
      <w:r>
        <w:separator/>
      </w:r>
    </w:p>
  </w:footnote>
  <w:footnote w:type="continuationSeparator" w:id="0">
    <w:p w:rsidR="00FE762A" w:rsidRDefault="00FE7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1E" w:rsidRDefault="00FB761E" w:rsidP="00FB761E">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59E8AFBA"/>
    <w:lvl w:ilvl="0">
      <w:start w:val="1"/>
      <w:numFmt w:val="decimal"/>
      <w:pStyle w:val="ListNumber2"/>
      <w:lvlText w:val="%1."/>
      <w:lvlJc w:val="left"/>
      <w:pPr>
        <w:tabs>
          <w:tab w:val="num" w:pos="720"/>
        </w:tabs>
        <w:ind w:left="720" w:hanging="360"/>
      </w:pPr>
    </w:lvl>
  </w:abstractNum>
  <w:abstractNum w:abstractNumId="1">
    <w:nsid w:val="1360752A"/>
    <w:multiLevelType w:val="hybridMultilevel"/>
    <w:tmpl w:val="69E0344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63A75754"/>
    <w:multiLevelType w:val="hybridMultilevel"/>
    <w:tmpl w:val="1B9442CA"/>
    <w:lvl w:ilvl="0" w:tplc="00190409">
      <w:start w:val="1"/>
      <w:numFmt w:val="lowerLetter"/>
      <w:lvlText w:val="%1."/>
      <w:lvlJc w:val="left"/>
      <w:pPr>
        <w:tabs>
          <w:tab w:val="num" w:pos="1800"/>
        </w:tabs>
        <w:ind w:left="1800" w:hanging="360"/>
      </w:pPr>
      <w:rPr>
        <w:rFonts w:hint="default"/>
      </w:rPr>
    </w:lvl>
    <w:lvl w:ilvl="1" w:tplc="5ACA932A">
      <w:start w:val="1"/>
      <w:numFmt w:val="decimal"/>
      <w:lvlText w:val="%2."/>
      <w:lvlJc w:val="left"/>
      <w:pPr>
        <w:tabs>
          <w:tab w:val="num" w:pos="2520"/>
        </w:tabs>
        <w:ind w:left="2520" w:hanging="360"/>
      </w:pPr>
      <w:rPr>
        <w:rFonts w:hint="default"/>
      </w:r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0C4B783-2EEF-4E5A-8618-ED613CC3606F}"/>
    <w:docVar w:name="dgnword-eventsink" w:val="40904920"/>
  </w:docVars>
  <w:rsids>
    <w:rsidRoot w:val="0025060E"/>
    <w:rsid w:val="000B25A3"/>
    <w:rsid w:val="00563CBB"/>
    <w:rsid w:val="009A3A2E"/>
    <w:rsid w:val="00AA12EF"/>
    <w:rsid w:val="00BE6221"/>
    <w:rsid w:val="00E03E2D"/>
    <w:rsid w:val="00FB761E"/>
    <w:rsid w:val="00FE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1E98BD-43AB-44B0-A570-BE232E72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qFormat/>
    <w:rsid w:val="00C845A6"/>
    <w:pPr>
      <w:keepNext/>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0">
    <w:name w:val="Heading 0"/>
    <w:basedOn w:val="Normal"/>
    <w:next w:val="Normal"/>
    <w:rsid w:val="00110A17"/>
    <w:pPr>
      <w:spacing w:after="180"/>
      <w:jc w:val="center"/>
    </w:pPr>
    <w:rPr>
      <w:sz w:val="50"/>
    </w:rPr>
  </w:style>
  <w:style w:type="paragraph" w:customStyle="1" w:styleId="Heading0i">
    <w:name w:val="Heading 0i"/>
    <w:basedOn w:val="Heading0"/>
    <w:next w:val="Normal"/>
    <w:rsid w:val="00110A17"/>
    <w:rPr>
      <w:i/>
    </w:rPr>
  </w:style>
  <w:style w:type="paragraph" w:styleId="Header">
    <w:name w:val="header"/>
    <w:basedOn w:val="Normal"/>
    <w:rsid w:val="0071781A"/>
    <w:pPr>
      <w:tabs>
        <w:tab w:val="center" w:pos="4320"/>
        <w:tab w:val="right" w:pos="8640"/>
      </w:tabs>
    </w:pPr>
    <w:rPr>
      <w:i/>
      <w:sz w:val="18"/>
    </w:rPr>
  </w:style>
  <w:style w:type="paragraph" w:styleId="Footer">
    <w:name w:val="footer"/>
    <w:basedOn w:val="Normal"/>
    <w:rsid w:val="0071781A"/>
    <w:pPr>
      <w:tabs>
        <w:tab w:val="center" w:pos="4320"/>
        <w:tab w:val="right" w:pos="8640"/>
      </w:tabs>
    </w:pPr>
    <w:rPr>
      <w:i/>
      <w:sz w:val="18"/>
    </w:rPr>
  </w:style>
  <w:style w:type="paragraph" w:customStyle="1" w:styleId="StyleNormalJim">
    <w:name w:val="Style Normal Jim"/>
    <w:basedOn w:val="Normal"/>
    <w:autoRedefine/>
    <w:rsid w:val="00A11C45"/>
    <w:pPr>
      <w:spacing w:before="180"/>
      <w:jc w:val="both"/>
    </w:pPr>
    <w:rPr>
      <w:szCs w:val="20"/>
    </w:rPr>
  </w:style>
  <w:style w:type="paragraph" w:customStyle="1" w:styleId="Heading0-18">
    <w:name w:val="Heading 0-18"/>
    <w:basedOn w:val="Heading0"/>
    <w:next w:val="Normal"/>
    <w:rsid w:val="00C845A6"/>
    <w:pPr>
      <w:keepNext/>
      <w:pageBreakBefore/>
      <w:suppressAutoHyphens/>
      <w:spacing w:after="120" w:line="312" w:lineRule="auto"/>
    </w:pPr>
    <w:rPr>
      <w:rFonts w:eastAsia="SimSun"/>
      <w:b/>
      <w:sz w:val="36"/>
    </w:rPr>
  </w:style>
  <w:style w:type="paragraph" w:customStyle="1" w:styleId="NormalJim">
    <w:name w:val="Normal Jim"/>
    <w:basedOn w:val="StyleNormalJim"/>
    <w:rsid w:val="00063E8D"/>
    <w:pPr>
      <w:spacing w:before="240"/>
    </w:pPr>
  </w:style>
  <w:style w:type="paragraph" w:customStyle="1" w:styleId="Heading0-18i">
    <w:name w:val="Heading 0-18i"/>
    <w:basedOn w:val="Heading0-18"/>
    <w:next w:val="NormalJim"/>
    <w:rsid w:val="009F449B"/>
    <w:pPr>
      <w:pageBreakBefore w:val="0"/>
    </w:pPr>
    <w:rPr>
      <w:b w:val="0"/>
      <w:i/>
    </w:rPr>
  </w:style>
  <w:style w:type="paragraph" w:customStyle="1" w:styleId="BodyTextjustified">
    <w:name w:val="Body Text justified"/>
    <w:basedOn w:val="BodyText"/>
    <w:rsid w:val="002928D2"/>
    <w:pPr>
      <w:spacing w:after="180"/>
      <w:jc w:val="both"/>
    </w:pPr>
  </w:style>
  <w:style w:type="paragraph" w:styleId="BodyText">
    <w:name w:val="Body Text"/>
    <w:basedOn w:val="Normal"/>
    <w:rsid w:val="002928D2"/>
    <w:pPr>
      <w:spacing w:after="120"/>
    </w:pPr>
  </w:style>
  <w:style w:type="paragraph" w:customStyle="1" w:styleId="BodyTextfigurejustified">
    <w:name w:val="Body Text figure justified"/>
    <w:basedOn w:val="BodyTextjustified"/>
    <w:rsid w:val="002928D2"/>
    <w:pPr>
      <w:spacing w:after="300"/>
      <w:ind w:left="720" w:right="720"/>
    </w:pPr>
  </w:style>
  <w:style w:type="paragraph" w:styleId="ListNumber2">
    <w:name w:val="List Number 2"/>
    <w:basedOn w:val="Normal"/>
    <w:rsid w:val="00E12A11"/>
    <w:pPr>
      <w:numPr>
        <w:numId w:val="2"/>
      </w:numPr>
      <w:spacing w:before="120"/>
    </w:pPr>
  </w:style>
  <w:style w:type="character" w:styleId="Hyperlink">
    <w:name w:val="Hyperlink"/>
    <w:rsid w:val="00B11256"/>
    <w:rPr>
      <w:color w:val="0000FF"/>
      <w:u w:val="single"/>
    </w:rPr>
  </w:style>
  <w:style w:type="paragraph" w:customStyle="1" w:styleId="Default">
    <w:name w:val="Default"/>
    <w:rsid w:val="00A8132C"/>
    <w:pPr>
      <w:autoSpaceDE w:val="0"/>
      <w:autoSpaceDN w:val="0"/>
      <w:adjustRightInd w:val="0"/>
    </w:pPr>
    <w:rPr>
      <w:color w:val="000000"/>
      <w:sz w:val="24"/>
      <w:szCs w:val="24"/>
    </w:rPr>
  </w:style>
  <w:style w:type="character" w:styleId="FollowedHyperlink">
    <w:name w:val="FollowedHyperlink"/>
    <w:rsid w:val="00D11F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623940">
      <w:bodyDiv w:val="1"/>
      <w:marLeft w:val="0"/>
      <w:marRight w:val="0"/>
      <w:marTop w:val="0"/>
      <w:marBottom w:val="0"/>
      <w:divBdr>
        <w:top w:val="none" w:sz="0" w:space="0" w:color="auto"/>
        <w:left w:val="none" w:sz="0" w:space="0" w:color="auto"/>
        <w:bottom w:val="none" w:sz="0" w:space="0" w:color="auto"/>
        <w:right w:val="none" w:sz="0" w:space="0" w:color="auto"/>
      </w:divBdr>
    </w:div>
    <w:div w:id="1635675674">
      <w:bodyDiv w:val="1"/>
      <w:marLeft w:val="0"/>
      <w:marRight w:val="0"/>
      <w:marTop w:val="0"/>
      <w:marBottom w:val="0"/>
      <w:divBdr>
        <w:top w:val="none" w:sz="0" w:space="0" w:color="auto"/>
        <w:left w:val="none" w:sz="0" w:space="0" w:color="auto"/>
        <w:bottom w:val="none" w:sz="0" w:space="0" w:color="auto"/>
        <w:right w:val="none" w:sz="0" w:space="0" w:color="auto"/>
      </w:divBdr>
    </w:div>
    <w:div w:id="1693149624">
      <w:bodyDiv w:val="1"/>
      <w:marLeft w:val="0"/>
      <w:marRight w:val="0"/>
      <w:marTop w:val="0"/>
      <w:marBottom w:val="0"/>
      <w:divBdr>
        <w:top w:val="none" w:sz="0" w:space="0" w:color="auto"/>
        <w:left w:val="none" w:sz="0" w:space="0" w:color="auto"/>
        <w:bottom w:val="none" w:sz="0" w:space="0" w:color="auto"/>
        <w:right w:val="none" w:sz="0" w:space="0" w:color="auto"/>
      </w:divBdr>
    </w:div>
    <w:div w:id="200326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ECE 309 – Electrical Engineering Laboratory I</vt:lpstr>
    </vt:vector>
  </TitlesOfParts>
  <Company>Clemson University</Company>
  <LinksUpToDate>false</LinksUpToDate>
  <CharactersWithSpaces>4113</CharactersWithSpaces>
  <SharedDoc>false</SharedDoc>
  <HLinks>
    <vt:vector size="6" baseType="variant">
      <vt:variant>
        <vt:i4>5111923</vt:i4>
      </vt:variant>
      <vt:variant>
        <vt:i4>0</vt:i4>
      </vt:variant>
      <vt:variant>
        <vt:i4>0</vt:i4>
      </vt:variant>
      <vt:variant>
        <vt:i4>5</vt:i4>
      </vt:variant>
      <vt:variant>
        <vt:lpwstr>http://www.clemson.edu/ces/ece/resources/lab_manuals.html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309 – Electrical Engineering Laboratory I</dc:title>
  <dc:subject/>
  <dc:creator>James E Harriss</dc:creator>
  <cp:keywords/>
  <cp:lastModifiedBy>tburg</cp:lastModifiedBy>
  <cp:revision>2</cp:revision>
  <cp:lastPrinted>2013-01-23T22:46:00Z</cp:lastPrinted>
  <dcterms:created xsi:type="dcterms:W3CDTF">2013-09-02T16:07:00Z</dcterms:created>
  <dcterms:modified xsi:type="dcterms:W3CDTF">2013-09-02T16:07:00Z</dcterms:modified>
</cp:coreProperties>
</file>