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D5E5" w14:textId="4AC42BCC" w:rsidR="00D131DA" w:rsidRPr="00D131DA" w:rsidRDefault="00D131DA" w:rsidP="00D131DA">
      <w:pPr>
        <w:tabs>
          <w:tab w:val="left" w:pos="180"/>
        </w:tabs>
        <w:spacing w:after="0" w:line="240" w:lineRule="auto"/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554FEA62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B0EBE" wp14:editId="64D9D5F5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g7BZzd4AAAAKAQAADwAAAGRycy9kb3ducmV2LnhtbEyPMU/DMBCFdyT+g3VIbNSm0NCEOBVC6oLU&#10;oYGBbm5yJBHxOeTcNvx7rhMdT+/Tu+/lq8n36ogjd4Es3M8MKKQq1B01Fj7e13dLUBwd1a4PhBZ+&#10;kWFVXF/lLqvDibZ4LGOjpIQ4cxbaGIdMa65a9I5nYUCS7CuM3kU5x0bXoztJue/13JhEe9eRfGjd&#10;gK8tVt/lwVsg4p+wTc1bOpWbwJ+825Trwdrbm+nlGVTEKf7DcNYXdSjEaR8OVLPqLTwuHhJBJTAy&#10;4QyYp8Uc1N5Cmiagi1xfTij+AAAA//8DAFBLAQItABQABgAIAAAAIQC2gziS/gAAAOEBAAATAAAA&#10;AAAAAAAAAAAAAAAAAABbQ29udGVudF9UeXBlc10ueG1sUEsBAi0AFAAGAAgAAAAhADj9If/WAAAA&#10;lAEAAAsAAAAAAAAAAAAAAAAALwEAAF9yZWxzLy5yZWxzUEsBAi0AFAAGAAgAAAAhAETpG0pFAgAA&#10;XwQAAA4AAAAAAAAAAAAAAAAALgIAAGRycy9lMm9Eb2MueG1sUEsBAi0AFAAGAAgAAAAhAIOwWc3e&#10;AAAACgEAAA8AAAAAAAAAAAAAAAAAnwQAAGRycy9kb3ducmV2LnhtbFBLBQYAAAAABAAEAPMAAACq&#10;BQAAAAA=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D61CD91" w14:textId="336ADBCE" w:rsidR="00CE4C51" w:rsidRDefault="00CE4C51" w:rsidP="00D131DA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0AD39FC" w14:textId="77777777" w:rsidR="007E0B6D" w:rsidRDefault="007E0B6D" w:rsidP="00D131DA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702D916" w14:textId="5553FC56" w:rsidR="00D131DA" w:rsidRPr="00CE4C51" w:rsidRDefault="00D131DA" w:rsidP="00CE4C51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550AACB7" w14:textId="29CE2A92" w:rsidR="00D131DA" w:rsidRDefault="00D131DA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53571FE" w14:textId="2E7E9C33" w:rsidR="007E0B6D" w:rsidRDefault="007E0B6D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F344FD3" w14:textId="7F41FCFB" w:rsidR="007E0B6D" w:rsidRDefault="007E0B6D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F74AA06" w14:textId="47DA07C7" w:rsidR="003D2CB8" w:rsidRDefault="00806AC2" w:rsidP="003A628A">
      <w:pPr>
        <w:tabs>
          <w:tab w:val="left" w:pos="5087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2E0EB1B" wp14:editId="418187E3">
            <wp:simplePos x="0" y="0"/>
            <wp:positionH relativeFrom="column">
              <wp:posOffset>4775200</wp:posOffset>
            </wp:positionH>
            <wp:positionV relativeFrom="paragraph">
              <wp:posOffset>87630</wp:posOffset>
            </wp:positionV>
            <wp:extent cx="2245995" cy="2657475"/>
            <wp:effectExtent l="0" t="0" r="1905" b="9525"/>
            <wp:wrapTight wrapText="bothSides">
              <wp:wrapPolygon edited="0">
                <wp:start x="0" y="0"/>
                <wp:lineTo x="0" y="21523"/>
                <wp:lineTo x="21435" y="21523"/>
                <wp:lineTo x="21435" y="0"/>
                <wp:lineTo x="0" y="0"/>
              </wp:wrapPolygon>
            </wp:wrapTight>
            <wp:docPr id="1838414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0" t="5089" r="19800" b="40719"/>
                    <a:stretch/>
                  </pic:blipFill>
                  <pic:spPr bwMode="auto">
                    <a:xfrm>
                      <a:off x="0" y="0"/>
                      <a:ext cx="224599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6F1">
        <w:rPr>
          <w:rFonts w:ascii="Arial" w:hAnsi="Arial" w:cs="Arial"/>
          <w:bCs/>
          <w:sz w:val="28"/>
          <w:szCs w:val="28"/>
        </w:rPr>
        <w:tab/>
      </w:r>
    </w:p>
    <w:p w14:paraId="14950A06" w14:textId="4719E7AF" w:rsidR="004C343B" w:rsidRPr="00FD723A" w:rsidRDefault="006D3905" w:rsidP="004C343B">
      <w:pPr>
        <w:spacing w:after="0" w:line="240" w:lineRule="auto"/>
        <w:jc w:val="center"/>
        <w:rPr>
          <w:rFonts w:ascii="Arial" w:hAnsi="Arial" w:cs="Arial"/>
          <w:b/>
          <w:bCs/>
          <w:sz w:val="38"/>
          <w:szCs w:val="38"/>
        </w:rPr>
      </w:pPr>
      <w:r w:rsidRPr="00FD723A">
        <w:rPr>
          <w:rFonts w:ascii="Arial" w:hAnsi="Arial" w:cs="Arial"/>
          <w:b/>
          <w:bCs/>
          <w:sz w:val="38"/>
          <w:szCs w:val="38"/>
        </w:rPr>
        <w:t xml:space="preserve">Research 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 xml:space="preserve">Overview </w:t>
      </w:r>
      <w:r w:rsidRPr="00FD723A">
        <w:rPr>
          <w:rFonts w:ascii="Arial" w:hAnsi="Arial" w:cs="Arial"/>
          <w:b/>
          <w:bCs/>
          <w:sz w:val="38"/>
          <w:szCs w:val="38"/>
        </w:rPr>
        <w:t xml:space="preserve">and 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 xml:space="preserve">EEES </w:t>
      </w:r>
      <w:r w:rsidRPr="00FD723A">
        <w:rPr>
          <w:rFonts w:ascii="Arial" w:hAnsi="Arial" w:cs="Arial"/>
          <w:b/>
          <w:bCs/>
          <w:sz w:val="38"/>
          <w:szCs w:val="38"/>
        </w:rPr>
        <w:t>Vision</w:t>
      </w:r>
      <w:r w:rsidR="00FD723A" w:rsidRPr="00FD723A">
        <w:rPr>
          <w:rFonts w:ascii="Arial" w:hAnsi="Arial" w:cs="Arial"/>
          <w:b/>
          <w:bCs/>
          <w:sz w:val="38"/>
          <w:szCs w:val="38"/>
        </w:rPr>
        <w:t>:</w:t>
      </w:r>
      <w:r w:rsidRPr="00FD723A">
        <w:rPr>
          <w:rFonts w:ascii="Arial" w:hAnsi="Arial" w:cs="Arial"/>
          <w:b/>
          <w:bCs/>
          <w:sz w:val="38"/>
          <w:szCs w:val="38"/>
        </w:rPr>
        <w:t xml:space="preserve"> Professor </w:t>
      </w:r>
      <w:r w:rsidR="00806AC2">
        <w:rPr>
          <w:rFonts w:ascii="Arial" w:hAnsi="Arial" w:cs="Arial"/>
          <w:b/>
          <w:bCs/>
          <w:sz w:val="38"/>
          <w:szCs w:val="38"/>
        </w:rPr>
        <w:t>Kevin Finneran</w:t>
      </w:r>
    </w:p>
    <w:p w14:paraId="450CA1E7" w14:textId="0A200457" w:rsidR="00C85F52" w:rsidRDefault="00C85F52" w:rsidP="004C343B">
      <w:pPr>
        <w:spacing w:after="0" w:line="240" w:lineRule="auto"/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04745103" w14:textId="08E2AF7E" w:rsidR="0082769C" w:rsidRDefault="006D3905" w:rsidP="004C343B">
      <w:pPr>
        <w:spacing w:after="0" w:line="240" w:lineRule="auto"/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Professor </w:t>
      </w:r>
    </w:p>
    <w:p w14:paraId="0014D37A" w14:textId="1AC4749F" w:rsidR="006D3905" w:rsidRDefault="006D3905" w:rsidP="004C343B">
      <w:pPr>
        <w:spacing w:after="0" w:line="240" w:lineRule="auto"/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Environmental Engineering </w:t>
      </w:r>
      <w:r w:rsidR="00057E49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and Earth Sciences </w:t>
      </w:r>
      <w:r w:rsidR="00057E49">
        <w:rPr>
          <w:rFonts w:ascii="Arial" w:hAnsi="Arial" w:cs="Arial"/>
          <w:color w:val="222222"/>
          <w:sz w:val="26"/>
          <w:szCs w:val="26"/>
          <w:shd w:val="clear" w:color="auto" w:fill="FFFFFF"/>
        </w:rPr>
        <w:br/>
        <w:t>School of Civil and Environmental Engineering and Earth Sciences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 </w:t>
      </w:r>
    </w:p>
    <w:p w14:paraId="5E39DC35" w14:textId="2F822AA5" w:rsidR="009312E8" w:rsidRDefault="00057E49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Clemson University</w:t>
      </w:r>
    </w:p>
    <w:p w14:paraId="44F4BD18" w14:textId="77777777" w:rsidR="006A604C" w:rsidRDefault="006A604C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6996B73" w14:textId="71B47B1C" w:rsidR="006218EB" w:rsidRPr="005E780E" w:rsidRDefault="00057E49" w:rsidP="005E78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Clemson</w:t>
      </w:r>
      <w:r w:rsidR="003D2CB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SC</w:t>
      </w:r>
    </w:p>
    <w:p w14:paraId="383F9420" w14:textId="77777777" w:rsidR="00750078" w:rsidRDefault="00750078" w:rsidP="00CF38B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4CD0CE8" w14:textId="688BBB46" w:rsidR="00AC23FD" w:rsidRPr="00AC23FD" w:rsidRDefault="00AC23FD" w:rsidP="00AC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3F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C23F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"https://ce.gatech.edu/sites/default/files/styles/gtcoe_wide/public/profile/2022/05/Webster%20Don%20-%20web.jpg?itok=eXCy8PGc"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C23F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F073BDF" w14:textId="26F739ED" w:rsidR="00E84284" w:rsidRDefault="00E84284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910F22B" w14:textId="77777777" w:rsidR="007E0B6D" w:rsidRPr="00714ADE" w:rsidRDefault="007E0B6D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63D7E78" w14:textId="0AA4AA12" w:rsidR="0099782D" w:rsidRDefault="0099782D" w:rsidP="00123AE8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39A84C0" w14:textId="5EC3F1F4" w:rsidR="00B8148F" w:rsidRDefault="00B8148F" w:rsidP="00123AE8">
      <w:pPr>
        <w:spacing w:after="0" w:line="240" w:lineRule="auto"/>
        <w:ind w:left="360" w:right="486"/>
        <w:rPr>
          <w:rFonts w:ascii="Arial" w:hAnsi="Arial" w:cs="Arial"/>
          <w:b/>
          <w:color w:val="000000" w:themeColor="text1"/>
          <w:sz w:val="26"/>
          <w:szCs w:val="26"/>
        </w:rPr>
      </w:pPr>
      <w:r w:rsidRPr="00714ADE">
        <w:rPr>
          <w:rFonts w:ascii="Arial" w:hAnsi="Arial" w:cs="Arial"/>
          <w:b/>
          <w:color w:val="000000" w:themeColor="text1"/>
          <w:sz w:val="26"/>
          <w:szCs w:val="26"/>
        </w:rPr>
        <w:t xml:space="preserve">About </w:t>
      </w:r>
      <w:r w:rsidR="003A628A">
        <w:rPr>
          <w:rFonts w:ascii="Arial" w:hAnsi="Arial" w:cs="Arial"/>
          <w:b/>
          <w:color w:val="000000" w:themeColor="text1"/>
          <w:sz w:val="26"/>
          <w:szCs w:val="26"/>
        </w:rPr>
        <w:t xml:space="preserve">Professor </w:t>
      </w:r>
      <w:r w:rsidR="00806AC2">
        <w:rPr>
          <w:rFonts w:ascii="Arial" w:hAnsi="Arial" w:cs="Arial"/>
          <w:b/>
          <w:color w:val="000000" w:themeColor="text1"/>
          <w:sz w:val="26"/>
          <w:szCs w:val="26"/>
        </w:rPr>
        <w:t>Finneran</w:t>
      </w:r>
      <w:r w:rsidRPr="00714ADE">
        <w:rPr>
          <w:rFonts w:ascii="Arial" w:hAnsi="Arial" w:cs="Arial"/>
          <w:b/>
          <w:color w:val="000000" w:themeColor="text1"/>
          <w:sz w:val="26"/>
          <w:szCs w:val="26"/>
        </w:rPr>
        <w:t>:</w:t>
      </w:r>
    </w:p>
    <w:p w14:paraId="10F7A4E3" w14:textId="23005671" w:rsidR="00EB5934" w:rsidRDefault="00CF4844" w:rsidP="006C2757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Dr.</w:t>
      </w:r>
      <w:r w:rsidR="0082769C"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806AC2">
        <w:rPr>
          <w:rFonts w:ascii="Arial" w:hAnsi="Arial" w:cs="Arial"/>
          <w:bCs/>
          <w:color w:val="000000" w:themeColor="text1"/>
          <w:sz w:val="26"/>
          <w:szCs w:val="26"/>
        </w:rPr>
        <w:t>Finneran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is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 xml:space="preserve">a </w:t>
      </w:r>
      <w:r w:rsidR="0082769C" w:rsidRPr="0082769C">
        <w:rPr>
          <w:rFonts w:ascii="Arial" w:hAnsi="Arial" w:cs="Arial"/>
          <w:bCs/>
          <w:color w:val="000000" w:themeColor="text1"/>
          <w:sz w:val="26"/>
          <w:szCs w:val="26"/>
        </w:rPr>
        <w:t>Professor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in the </w:t>
      </w:r>
      <w:r w:rsidR="0082769C"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Environmental Engineering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 xml:space="preserve">and Earth Sciences </w:t>
      </w:r>
      <w:r w:rsidR="0082769C" w:rsidRPr="0082769C">
        <w:rPr>
          <w:rFonts w:ascii="Arial" w:hAnsi="Arial" w:cs="Arial"/>
          <w:bCs/>
          <w:color w:val="000000" w:themeColor="text1"/>
          <w:sz w:val="26"/>
          <w:szCs w:val="26"/>
        </w:rPr>
        <w:t>Department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in the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School of Civil and Environmental Engineering and Earth Science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s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5C02B4">
        <w:rPr>
          <w:rFonts w:ascii="Arial" w:hAnsi="Arial" w:cs="Arial"/>
          <w:bCs/>
          <w:color w:val="000000" w:themeColor="text1"/>
          <w:sz w:val="26"/>
          <w:szCs w:val="26"/>
        </w:rPr>
        <w:t>and hold</w:t>
      </w:r>
      <w:r w:rsidR="00347BF5">
        <w:rPr>
          <w:rFonts w:ascii="Arial" w:hAnsi="Arial" w:cs="Arial"/>
          <w:bCs/>
          <w:color w:val="000000" w:themeColor="text1"/>
          <w:sz w:val="26"/>
          <w:szCs w:val="26"/>
        </w:rPr>
        <w:t>s</w:t>
      </w:r>
      <w:r w:rsidR="005C02B4">
        <w:rPr>
          <w:rFonts w:ascii="Arial" w:hAnsi="Arial" w:cs="Arial"/>
          <w:bCs/>
          <w:color w:val="000000" w:themeColor="text1"/>
          <w:sz w:val="26"/>
          <w:szCs w:val="26"/>
        </w:rPr>
        <w:t xml:space="preserve"> a joint appointment in Microbiology 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at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Clemson</w:t>
      </w:r>
      <w:r w:rsid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82769C" w:rsidRPr="0082769C">
        <w:rPr>
          <w:rFonts w:ascii="Arial" w:hAnsi="Arial" w:cs="Arial"/>
          <w:bCs/>
          <w:color w:val="000000" w:themeColor="text1"/>
          <w:sz w:val="26"/>
          <w:szCs w:val="26"/>
        </w:rPr>
        <w:t>University</w:t>
      </w:r>
      <w:r w:rsidR="005C45A1">
        <w:rPr>
          <w:rFonts w:ascii="Arial" w:hAnsi="Arial" w:cs="Arial"/>
          <w:bCs/>
          <w:color w:val="000000" w:themeColor="text1"/>
          <w:sz w:val="26"/>
          <w:szCs w:val="26"/>
        </w:rPr>
        <w:t xml:space="preserve">. </w:t>
      </w:r>
    </w:p>
    <w:p w14:paraId="6E0AC062" w14:textId="77777777" w:rsidR="00EB5934" w:rsidRDefault="00EB5934" w:rsidP="006C2757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E20701F" w14:textId="3E71F2AD" w:rsidR="0082769C" w:rsidRDefault="0082769C" w:rsidP="0082769C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</w:t>
      </w:r>
      <w:r w:rsidR="00806AC2">
        <w:rPr>
          <w:rFonts w:ascii="Arial" w:hAnsi="Arial" w:cs="Arial"/>
          <w:bCs/>
          <w:color w:val="000000" w:themeColor="text1"/>
          <w:sz w:val="26"/>
          <w:szCs w:val="26"/>
        </w:rPr>
        <w:t>Finneran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has a BS in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 xml:space="preserve">Environmental </w:t>
      </w:r>
      <w:r w:rsidR="00806AC2">
        <w:rPr>
          <w:rFonts w:ascii="Arial" w:hAnsi="Arial" w:cs="Arial"/>
          <w:bCs/>
          <w:color w:val="000000" w:themeColor="text1"/>
          <w:sz w:val="26"/>
          <w:szCs w:val="26"/>
        </w:rPr>
        <w:t>Science from Rutgers University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and a Ph.D.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in </w:t>
      </w:r>
      <w:r w:rsidR="00806AC2">
        <w:rPr>
          <w:rFonts w:ascii="Arial" w:hAnsi="Arial" w:cs="Arial"/>
          <w:bCs/>
          <w:color w:val="000000" w:themeColor="text1"/>
          <w:sz w:val="26"/>
          <w:szCs w:val="26"/>
        </w:rPr>
        <w:t>Microbiology</w:t>
      </w:r>
      <w:r w:rsidR="00347BF5">
        <w:rPr>
          <w:rFonts w:ascii="Arial" w:hAnsi="Arial" w:cs="Arial"/>
          <w:bCs/>
          <w:color w:val="000000" w:themeColor="text1"/>
          <w:sz w:val="26"/>
          <w:szCs w:val="26"/>
        </w:rPr>
        <w:t xml:space="preserve"> from the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F5111D" w:rsidRPr="00F5111D">
        <w:rPr>
          <w:rFonts w:ascii="Arial" w:hAnsi="Arial" w:cs="Arial"/>
          <w:bCs/>
          <w:color w:val="000000" w:themeColor="text1"/>
          <w:sz w:val="26"/>
          <w:szCs w:val="26"/>
        </w:rPr>
        <w:t xml:space="preserve">University of </w:t>
      </w:r>
      <w:r w:rsidR="00806AC2">
        <w:rPr>
          <w:rFonts w:ascii="Arial" w:hAnsi="Arial" w:cs="Arial"/>
          <w:bCs/>
          <w:color w:val="000000" w:themeColor="text1"/>
          <w:sz w:val="26"/>
          <w:szCs w:val="26"/>
        </w:rPr>
        <w:t>Massachusetts</w:t>
      </w:r>
      <w:r w:rsidR="00F5111D" w:rsidRPr="00F5111D">
        <w:rPr>
          <w:rFonts w:ascii="Arial" w:hAnsi="Arial" w:cs="Arial"/>
          <w:bCs/>
          <w:color w:val="000000" w:themeColor="text1"/>
          <w:sz w:val="26"/>
          <w:szCs w:val="26"/>
        </w:rPr>
        <w:t xml:space="preserve"> at </w:t>
      </w:r>
      <w:r w:rsidR="00806AC2">
        <w:rPr>
          <w:rFonts w:ascii="Arial" w:hAnsi="Arial" w:cs="Arial"/>
          <w:bCs/>
          <w:color w:val="000000" w:themeColor="text1"/>
          <w:sz w:val="26"/>
          <w:szCs w:val="26"/>
        </w:rPr>
        <w:t>Amherst</w:t>
      </w:r>
      <w:r w:rsidR="005C45A1" w:rsidRPr="0082769C">
        <w:rPr>
          <w:rFonts w:ascii="Arial" w:hAnsi="Arial" w:cs="Arial"/>
          <w:bCs/>
          <w:color w:val="000000" w:themeColor="text1"/>
          <w:sz w:val="26"/>
          <w:szCs w:val="26"/>
        </w:rPr>
        <w:t>.</w:t>
      </w:r>
      <w:r w:rsidR="005C45A1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>Following h</w:t>
      </w:r>
      <w:r w:rsidR="00F5111D">
        <w:rPr>
          <w:rFonts w:ascii="Arial" w:hAnsi="Arial" w:cs="Arial"/>
          <w:bCs/>
          <w:color w:val="000000" w:themeColor="text1"/>
          <w:sz w:val="26"/>
          <w:szCs w:val="26"/>
        </w:rPr>
        <w:t>is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Ph.D.</w:t>
      </w:r>
      <w:r w:rsidR="00472919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="006C2757">
        <w:rPr>
          <w:rFonts w:ascii="Arial" w:hAnsi="Arial" w:cs="Arial"/>
          <w:bCs/>
          <w:color w:val="000000" w:themeColor="text1"/>
          <w:sz w:val="26"/>
          <w:szCs w:val="26"/>
        </w:rPr>
        <w:t xml:space="preserve"> Professor</w:t>
      </w:r>
      <w:r w:rsidR="00472919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CE507F">
        <w:rPr>
          <w:rFonts w:ascii="Arial" w:hAnsi="Arial" w:cs="Arial"/>
          <w:bCs/>
          <w:color w:val="000000" w:themeColor="text1"/>
          <w:sz w:val="26"/>
          <w:szCs w:val="26"/>
        </w:rPr>
        <w:t>Finneran worked for GeoSyntec as an environmental microbiologist</w:t>
      </w:r>
      <w:r w:rsidR="005C02B4">
        <w:rPr>
          <w:rFonts w:ascii="Arial" w:hAnsi="Arial" w:cs="Arial"/>
          <w:bCs/>
          <w:color w:val="000000" w:themeColor="text1"/>
          <w:sz w:val="26"/>
          <w:szCs w:val="26"/>
        </w:rPr>
        <w:t xml:space="preserve"> for three years</w:t>
      </w:r>
      <w:r w:rsidR="005C45A1">
        <w:rPr>
          <w:rFonts w:ascii="Arial" w:hAnsi="Arial" w:cs="Arial"/>
          <w:bCs/>
          <w:color w:val="000000" w:themeColor="text1"/>
          <w:sz w:val="26"/>
          <w:szCs w:val="26"/>
        </w:rPr>
        <w:t xml:space="preserve">. </w:t>
      </w:r>
      <w:r w:rsidR="005C02B4">
        <w:rPr>
          <w:rFonts w:ascii="Arial" w:hAnsi="Arial" w:cs="Arial"/>
          <w:bCs/>
          <w:color w:val="000000" w:themeColor="text1"/>
          <w:sz w:val="26"/>
          <w:szCs w:val="26"/>
        </w:rPr>
        <w:t>P</w:t>
      </w:r>
      <w:r w:rsidR="00CE507F">
        <w:rPr>
          <w:rFonts w:ascii="Arial" w:hAnsi="Arial" w:cs="Arial"/>
          <w:bCs/>
          <w:color w:val="000000" w:themeColor="text1"/>
          <w:sz w:val="26"/>
          <w:szCs w:val="26"/>
        </w:rPr>
        <w:t>rior to coming to Clemson, Dr. Finneran was a professor in the Civil and Environmental Engineering department at the University of Illinois at Urbana Champaign.</w:t>
      </w: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</w:p>
    <w:p w14:paraId="6E61FF66" w14:textId="77777777" w:rsidR="0082769C" w:rsidRDefault="0082769C" w:rsidP="0082769C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8158358" w14:textId="035F11A0" w:rsidR="00FD723A" w:rsidRDefault="00292860" w:rsidP="009116A0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  <w:r w:rsidRPr="0082769C"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</w:t>
      </w:r>
      <w:r w:rsidR="00CE507F">
        <w:rPr>
          <w:rFonts w:ascii="Arial" w:hAnsi="Arial" w:cs="Arial"/>
          <w:bCs/>
          <w:color w:val="000000" w:themeColor="text1"/>
          <w:sz w:val="26"/>
          <w:szCs w:val="26"/>
        </w:rPr>
        <w:t>Finneran</w:t>
      </w:r>
      <w:r w:rsidR="00EE0950">
        <w:rPr>
          <w:rFonts w:ascii="Arial" w:hAnsi="Arial" w:cs="Arial"/>
          <w:bCs/>
          <w:color w:val="000000" w:themeColor="text1"/>
          <w:sz w:val="26"/>
          <w:szCs w:val="26"/>
        </w:rPr>
        <w:t xml:space="preserve">’s </w:t>
      </w:r>
      <w:r w:rsidR="00EE0950" w:rsidRPr="00EE0950">
        <w:rPr>
          <w:rFonts w:ascii="Arial" w:hAnsi="Arial" w:cs="Arial"/>
          <w:bCs/>
          <w:color w:val="000000" w:themeColor="text1"/>
          <w:sz w:val="26"/>
          <w:szCs w:val="26"/>
        </w:rPr>
        <w:t>expertise is environmental remediation using combined microbial-chemical reactions</w:t>
      </w:r>
      <w:r w:rsidR="003D7672">
        <w:rPr>
          <w:rFonts w:ascii="Arial" w:hAnsi="Arial" w:cs="Arial"/>
          <w:bCs/>
          <w:color w:val="000000" w:themeColor="text1"/>
          <w:sz w:val="26"/>
          <w:szCs w:val="26"/>
        </w:rPr>
        <w:t xml:space="preserve"> where he has over 45 archival journal articles.  In 2012 Professor Finneran became</w:t>
      </w:r>
      <w:r w:rsidR="00EE0950" w:rsidRPr="00EE0950">
        <w:rPr>
          <w:rFonts w:ascii="Arial" w:hAnsi="Arial" w:cs="Arial"/>
          <w:bCs/>
          <w:color w:val="000000" w:themeColor="text1"/>
          <w:sz w:val="26"/>
          <w:szCs w:val="26"/>
        </w:rPr>
        <w:t xml:space="preserve"> a Kavli Fellow of the National Academy of Sciences </w:t>
      </w:r>
      <w:r w:rsidR="003D7672">
        <w:rPr>
          <w:rFonts w:ascii="Arial" w:hAnsi="Arial" w:cs="Arial"/>
          <w:bCs/>
          <w:color w:val="000000" w:themeColor="text1"/>
          <w:sz w:val="26"/>
          <w:szCs w:val="26"/>
        </w:rPr>
        <w:t xml:space="preserve">in </w:t>
      </w:r>
      <w:r w:rsidR="003D7672" w:rsidRPr="00EE0950">
        <w:rPr>
          <w:rFonts w:ascii="Arial" w:hAnsi="Arial" w:cs="Arial"/>
          <w:bCs/>
          <w:color w:val="000000" w:themeColor="text1"/>
          <w:sz w:val="26"/>
          <w:szCs w:val="26"/>
        </w:rPr>
        <w:t>recognit</w:t>
      </w:r>
      <w:r w:rsidR="003D7672">
        <w:rPr>
          <w:rFonts w:ascii="Arial" w:hAnsi="Arial" w:cs="Arial"/>
          <w:bCs/>
          <w:color w:val="000000" w:themeColor="text1"/>
          <w:sz w:val="26"/>
          <w:szCs w:val="26"/>
        </w:rPr>
        <w:t xml:space="preserve">ion of </w:t>
      </w:r>
      <w:r w:rsidR="005C02B4">
        <w:rPr>
          <w:rFonts w:ascii="Arial" w:hAnsi="Arial" w:cs="Arial"/>
          <w:bCs/>
          <w:color w:val="000000" w:themeColor="text1"/>
          <w:sz w:val="26"/>
          <w:szCs w:val="26"/>
        </w:rPr>
        <w:t>his</w:t>
      </w:r>
      <w:r w:rsidR="00EE0950" w:rsidRPr="00EE0950">
        <w:rPr>
          <w:rFonts w:ascii="Arial" w:hAnsi="Arial" w:cs="Arial"/>
          <w:bCs/>
          <w:color w:val="000000" w:themeColor="text1"/>
          <w:sz w:val="26"/>
          <w:szCs w:val="26"/>
        </w:rPr>
        <w:t xml:space="preserve"> expert</w:t>
      </w:r>
      <w:r w:rsidR="005C02B4">
        <w:rPr>
          <w:rFonts w:ascii="Arial" w:hAnsi="Arial" w:cs="Arial"/>
          <w:bCs/>
          <w:color w:val="000000" w:themeColor="text1"/>
          <w:sz w:val="26"/>
          <w:szCs w:val="26"/>
        </w:rPr>
        <w:t>ise</w:t>
      </w:r>
      <w:r w:rsidR="00EE0950" w:rsidRPr="00EE0950">
        <w:rPr>
          <w:rFonts w:ascii="Arial" w:hAnsi="Arial" w:cs="Arial"/>
          <w:bCs/>
          <w:color w:val="000000" w:themeColor="text1"/>
          <w:sz w:val="26"/>
          <w:szCs w:val="26"/>
        </w:rPr>
        <w:t xml:space="preserve"> in the</w:t>
      </w:r>
      <w:r w:rsidR="003D7672">
        <w:rPr>
          <w:rFonts w:ascii="Arial" w:hAnsi="Arial" w:cs="Arial"/>
          <w:bCs/>
          <w:color w:val="000000" w:themeColor="text1"/>
          <w:sz w:val="26"/>
          <w:szCs w:val="26"/>
        </w:rPr>
        <w:t xml:space="preserve"> field of environmental microbiology</w:t>
      </w:r>
      <w:r w:rsidR="00EE0950" w:rsidRPr="00EE0950">
        <w:rPr>
          <w:rFonts w:ascii="Arial" w:hAnsi="Arial" w:cs="Arial"/>
          <w:bCs/>
          <w:color w:val="000000" w:themeColor="text1"/>
          <w:sz w:val="26"/>
          <w:szCs w:val="26"/>
        </w:rPr>
        <w:t>.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</w:p>
    <w:p w14:paraId="3C4F2BCE" w14:textId="77777777" w:rsidR="00FD723A" w:rsidRDefault="00FD723A" w:rsidP="007E0B6D">
      <w:pPr>
        <w:spacing w:after="0" w:line="240" w:lineRule="auto"/>
        <w:ind w:left="360" w:right="486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EC6D8B0" w14:textId="71DA36A2" w:rsidR="00750078" w:rsidRDefault="00FD723A" w:rsidP="007E0B6D">
      <w:pPr>
        <w:spacing w:after="0" w:line="240" w:lineRule="auto"/>
        <w:ind w:left="360" w:right="486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Professor </w:t>
      </w:r>
      <w:r w:rsidR="00CE507F">
        <w:rPr>
          <w:rFonts w:ascii="Arial" w:hAnsi="Arial" w:cs="Arial"/>
          <w:bCs/>
          <w:color w:val="000000" w:themeColor="text1"/>
          <w:sz w:val="26"/>
          <w:szCs w:val="26"/>
        </w:rPr>
        <w:t>Finneran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will present an overview of h</w:t>
      </w:r>
      <w:r w:rsidR="00B13D6B">
        <w:rPr>
          <w:rFonts w:ascii="Arial" w:hAnsi="Arial" w:cs="Arial"/>
          <w:bCs/>
          <w:color w:val="000000" w:themeColor="text1"/>
          <w:sz w:val="26"/>
          <w:szCs w:val="26"/>
        </w:rPr>
        <w:t>is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research along with h</w:t>
      </w:r>
      <w:r w:rsidR="00670ACD">
        <w:rPr>
          <w:rFonts w:ascii="Arial" w:hAnsi="Arial" w:cs="Arial"/>
          <w:bCs/>
          <w:color w:val="000000" w:themeColor="text1"/>
          <w:sz w:val="26"/>
          <w:szCs w:val="26"/>
        </w:rPr>
        <w:t>is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vision for the EEES Department within the School of Civil and Environmental Engineering and Earth Sciences.</w:t>
      </w:r>
    </w:p>
    <w:p w14:paraId="22209C92" w14:textId="3D5EED5E" w:rsidR="006942E2" w:rsidRDefault="006942E2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19262A1" w14:textId="644D2C89" w:rsidR="00211404" w:rsidRPr="00ED7DBA" w:rsidRDefault="006D3905" w:rsidP="002114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</w:t>
      </w:r>
      <w:r w:rsidR="00D7592F">
        <w:rPr>
          <w:rFonts w:ascii="Arial" w:hAnsi="Arial" w:cs="Arial"/>
          <w:b/>
          <w:color w:val="FF0000"/>
          <w:sz w:val="36"/>
          <w:szCs w:val="36"/>
        </w:rPr>
        <w:t>1</w:t>
      </w:r>
      <w:r w:rsidR="00211404" w:rsidRPr="00ED7DBA">
        <w:rPr>
          <w:rFonts w:ascii="Arial" w:hAnsi="Arial" w:cs="Arial"/>
          <w:b/>
          <w:color w:val="FF0000"/>
          <w:sz w:val="36"/>
          <w:szCs w:val="36"/>
        </w:rPr>
        <w:t>:</w:t>
      </w:r>
      <w:r w:rsidR="00D7592F">
        <w:rPr>
          <w:rFonts w:ascii="Arial" w:hAnsi="Arial" w:cs="Arial"/>
          <w:b/>
          <w:color w:val="FF0000"/>
          <w:sz w:val="36"/>
          <w:szCs w:val="36"/>
        </w:rPr>
        <w:t>05</w:t>
      </w:r>
      <w:r w:rsidR="00211404" w:rsidRPr="00ED7DBA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B13D6B">
        <w:rPr>
          <w:rFonts w:ascii="Arial" w:hAnsi="Arial" w:cs="Arial"/>
          <w:b/>
          <w:color w:val="FF0000"/>
          <w:sz w:val="36"/>
          <w:szCs w:val="36"/>
        </w:rPr>
        <w:t>A</w:t>
      </w:r>
      <w:r w:rsidR="00211404" w:rsidRPr="00ED7DBA">
        <w:rPr>
          <w:rFonts w:ascii="Arial" w:hAnsi="Arial" w:cs="Arial"/>
          <w:b/>
          <w:color w:val="FF0000"/>
          <w:sz w:val="36"/>
          <w:szCs w:val="36"/>
        </w:rPr>
        <w:t>M</w:t>
      </w:r>
    </w:p>
    <w:p w14:paraId="37DE6892" w14:textId="332EF322" w:rsidR="00211404" w:rsidRPr="00ED7DBA" w:rsidRDefault="00057E49" w:rsidP="0021140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Tues</w:t>
      </w:r>
      <w:r w:rsidR="00211404" w:rsidRPr="00ED7DBA">
        <w:rPr>
          <w:rFonts w:ascii="Arial" w:hAnsi="Arial" w:cs="Arial"/>
          <w:b/>
          <w:sz w:val="36"/>
          <w:szCs w:val="36"/>
        </w:rPr>
        <w:t xml:space="preserve">day, </w:t>
      </w:r>
      <w:r w:rsidR="006D3905">
        <w:rPr>
          <w:rFonts w:ascii="Arial" w:hAnsi="Arial" w:cs="Arial"/>
          <w:b/>
          <w:sz w:val="36"/>
          <w:szCs w:val="36"/>
        </w:rPr>
        <w:t>April</w:t>
      </w:r>
      <w:r w:rsidR="00E84284">
        <w:rPr>
          <w:rFonts w:ascii="Arial" w:hAnsi="Arial" w:cs="Arial"/>
          <w:b/>
          <w:sz w:val="36"/>
          <w:szCs w:val="36"/>
        </w:rPr>
        <w:t xml:space="preserve"> </w:t>
      </w:r>
      <w:r w:rsidR="00806AC2">
        <w:rPr>
          <w:rFonts w:ascii="Arial" w:hAnsi="Arial" w:cs="Arial"/>
          <w:b/>
          <w:sz w:val="36"/>
          <w:szCs w:val="36"/>
        </w:rPr>
        <w:t>23</w:t>
      </w:r>
      <w:r w:rsidR="00367767" w:rsidRPr="00ED7DBA">
        <w:rPr>
          <w:rFonts w:ascii="Arial" w:hAnsi="Arial" w:cs="Arial"/>
          <w:b/>
          <w:sz w:val="36"/>
          <w:szCs w:val="36"/>
        </w:rPr>
        <w:t>, 202</w:t>
      </w:r>
      <w:r w:rsidR="0099782D">
        <w:rPr>
          <w:rFonts w:ascii="Arial" w:hAnsi="Arial" w:cs="Arial"/>
          <w:b/>
          <w:sz w:val="36"/>
          <w:szCs w:val="36"/>
        </w:rPr>
        <w:t>4</w:t>
      </w:r>
    </w:p>
    <w:p w14:paraId="7C8CCAD2" w14:textId="7FB26AB8" w:rsidR="00211404" w:rsidRPr="00300C68" w:rsidRDefault="007E0B6D" w:rsidP="00E842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Rich Lab Auditorium</w:t>
      </w:r>
      <w:r w:rsidR="00300C68">
        <w:rPr>
          <w:rFonts w:ascii="Arial" w:hAnsi="Arial" w:cs="Arial"/>
          <w:b/>
          <w:sz w:val="36"/>
          <w:szCs w:val="36"/>
        </w:rPr>
        <w:t xml:space="preserve"> </w:t>
      </w:r>
      <w:r w:rsidR="00300C68">
        <w:rPr>
          <w:rFonts w:ascii="Arial" w:hAnsi="Arial" w:cs="Arial"/>
          <w:b/>
          <w:sz w:val="36"/>
          <w:szCs w:val="36"/>
        </w:rPr>
        <w:br/>
      </w:r>
    </w:p>
    <w:p w14:paraId="4763A899" w14:textId="52A65E9A" w:rsidR="00504D06" w:rsidRDefault="00B12458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Attendance 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is </w:t>
      </w:r>
      <w:r w:rsidR="006D3905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strongly encouraged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 for graduate students enrolled in</w:t>
      </w:r>
    </w:p>
    <w:p w14:paraId="4F3CA81E" w14:textId="743E35F7" w:rsidR="00D131DA" w:rsidRDefault="00211404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 EES 8610, EES 9610, and GEOL 8</w:t>
      </w:r>
      <w:r w:rsidR="00FA7190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6</w:t>
      </w: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10</w:t>
      </w:r>
      <w:r w:rsidR="005C45A1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. </w:t>
      </w:r>
    </w:p>
    <w:sectPr w:rsidR="00D131DA" w:rsidSect="00282A22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01010F"/>
    <w:rsid w:val="000568CE"/>
    <w:rsid w:val="00057E49"/>
    <w:rsid w:val="000C3A6D"/>
    <w:rsid w:val="000C6D8B"/>
    <w:rsid w:val="000F1AE0"/>
    <w:rsid w:val="00105EC7"/>
    <w:rsid w:val="00123AE8"/>
    <w:rsid w:val="00165A8D"/>
    <w:rsid w:val="00177A96"/>
    <w:rsid w:val="00204E8D"/>
    <w:rsid w:val="00211404"/>
    <w:rsid w:val="00222D76"/>
    <w:rsid w:val="00267937"/>
    <w:rsid w:val="002713BF"/>
    <w:rsid w:val="00282A22"/>
    <w:rsid w:val="00292860"/>
    <w:rsid w:val="002C71C0"/>
    <w:rsid w:val="002E0ADD"/>
    <w:rsid w:val="002F0588"/>
    <w:rsid w:val="00300C68"/>
    <w:rsid w:val="00347BF5"/>
    <w:rsid w:val="00367767"/>
    <w:rsid w:val="00374549"/>
    <w:rsid w:val="00381269"/>
    <w:rsid w:val="003A628A"/>
    <w:rsid w:val="003B04AB"/>
    <w:rsid w:val="003D2CB8"/>
    <w:rsid w:val="003D7672"/>
    <w:rsid w:val="00406110"/>
    <w:rsid w:val="0045735C"/>
    <w:rsid w:val="004654B5"/>
    <w:rsid w:val="00466382"/>
    <w:rsid w:val="00472919"/>
    <w:rsid w:val="00481CE5"/>
    <w:rsid w:val="004B29EC"/>
    <w:rsid w:val="004C343B"/>
    <w:rsid w:val="004F4A35"/>
    <w:rsid w:val="00504D06"/>
    <w:rsid w:val="005579F5"/>
    <w:rsid w:val="005867A7"/>
    <w:rsid w:val="005973AF"/>
    <w:rsid w:val="005B21AB"/>
    <w:rsid w:val="005B6A8D"/>
    <w:rsid w:val="005C02B4"/>
    <w:rsid w:val="005C45A1"/>
    <w:rsid w:val="005D55C0"/>
    <w:rsid w:val="005E780E"/>
    <w:rsid w:val="006218EB"/>
    <w:rsid w:val="00641B7C"/>
    <w:rsid w:val="00646A0B"/>
    <w:rsid w:val="00670ACD"/>
    <w:rsid w:val="0067629C"/>
    <w:rsid w:val="006942E2"/>
    <w:rsid w:val="006A604C"/>
    <w:rsid w:val="006C1205"/>
    <w:rsid w:val="006C2757"/>
    <w:rsid w:val="006D3905"/>
    <w:rsid w:val="006F0802"/>
    <w:rsid w:val="006F34BA"/>
    <w:rsid w:val="0070375C"/>
    <w:rsid w:val="007118A1"/>
    <w:rsid w:val="00714ADE"/>
    <w:rsid w:val="00732C5F"/>
    <w:rsid w:val="00750078"/>
    <w:rsid w:val="00770B40"/>
    <w:rsid w:val="00784A4C"/>
    <w:rsid w:val="007A69E3"/>
    <w:rsid w:val="007C5031"/>
    <w:rsid w:val="007E0B6D"/>
    <w:rsid w:val="007E5C1F"/>
    <w:rsid w:val="007F62EB"/>
    <w:rsid w:val="00806AC2"/>
    <w:rsid w:val="008116EE"/>
    <w:rsid w:val="00815ECE"/>
    <w:rsid w:val="0082769C"/>
    <w:rsid w:val="00894F6F"/>
    <w:rsid w:val="008F03CF"/>
    <w:rsid w:val="008F2AA8"/>
    <w:rsid w:val="008F6CD7"/>
    <w:rsid w:val="009116A0"/>
    <w:rsid w:val="009172CF"/>
    <w:rsid w:val="009312E8"/>
    <w:rsid w:val="0099782D"/>
    <w:rsid w:val="009A3AA3"/>
    <w:rsid w:val="00A8661B"/>
    <w:rsid w:val="00AA5B6F"/>
    <w:rsid w:val="00AC23FD"/>
    <w:rsid w:val="00AC6C8A"/>
    <w:rsid w:val="00AD35FB"/>
    <w:rsid w:val="00B12458"/>
    <w:rsid w:val="00B13D6B"/>
    <w:rsid w:val="00B151BB"/>
    <w:rsid w:val="00B43625"/>
    <w:rsid w:val="00B64632"/>
    <w:rsid w:val="00B7664C"/>
    <w:rsid w:val="00B8148F"/>
    <w:rsid w:val="00BE7187"/>
    <w:rsid w:val="00BF017F"/>
    <w:rsid w:val="00C211BD"/>
    <w:rsid w:val="00C23363"/>
    <w:rsid w:val="00C5147A"/>
    <w:rsid w:val="00C85F52"/>
    <w:rsid w:val="00C92576"/>
    <w:rsid w:val="00CE46F1"/>
    <w:rsid w:val="00CE4C51"/>
    <w:rsid w:val="00CE507F"/>
    <w:rsid w:val="00CF38BF"/>
    <w:rsid w:val="00CF4844"/>
    <w:rsid w:val="00CF4E3B"/>
    <w:rsid w:val="00D131DA"/>
    <w:rsid w:val="00D24DBF"/>
    <w:rsid w:val="00D251D9"/>
    <w:rsid w:val="00D572F8"/>
    <w:rsid w:val="00D7592F"/>
    <w:rsid w:val="00D94BB2"/>
    <w:rsid w:val="00DC7DE1"/>
    <w:rsid w:val="00E353CC"/>
    <w:rsid w:val="00E51060"/>
    <w:rsid w:val="00E84284"/>
    <w:rsid w:val="00E87178"/>
    <w:rsid w:val="00E95345"/>
    <w:rsid w:val="00EA1F85"/>
    <w:rsid w:val="00EA6582"/>
    <w:rsid w:val="00EB5934"/>
    <w:rsid w:val="00EB62A2"/>
    <w:rsid w:val="00ED0EF7"/>
    <w:rsid w:val="00ED7DBA"/>
    <w:rsid w:val="00EE0950"/>
    <w:rsid w:val="00EF253C"/>
    <w:rsid w:val="00F0380C"/>
    <w:rsid w:val="00F5111D"/>
    <w:rsid w:val="00F55C5B"/>
    <w:rsid w:val="00F80B77"/>
    <w:rsid w:val="00FA7190"/>
    <w:rsid w:val="00FB189D"/>
    <w:rsid w:val="00FC78A5"/>
    <w:rsid w:val="00FD723A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D0E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2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4</cp:revision>
  <cp:lastPrinted>2024-04-16T15:27:00Z</cp:lastPrinted>
  <dcterms:created xsi:type="dcterms:W3CDTF">2024-04-17T16:45:00Z</dcterms:created>
  <dcterms:modified xsi:type="dcterms:W3CDTF">2024-04-17T16:48:00Z</dcterms:modified>
</cp:coreProperties>
</file>