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D5E5" w14:textId="38C44F2A" w:rsidR="00D131DA" w:rsidRPr="00D131DA" w:rsidRDefault="00D131DA" w:rsidP="00D131DA">
      <w:pPr>
        <w:tabs>
          <w:tab w:val="left" w:pos="180"/>
        </w:tabs>
        <w:spacing w:after="0" w:line="240" w:lineRule="auto"/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394E7063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B0EBE" wp14:editId="64D9D5F5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D61CD91" w14:textId="3E0F8A64" w:rsidR="00CE4C51" w:rsidRDefault="00CE4C51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702D916" w14:textId="5553FC56" w:rsidR="00D131DA" w:rsidRPr="00CE4C51" w:rsidRDefault="00D131DA" w:rsidP="00CE4C51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077388A8" w14:textId="3B690F84" w:rsidR="006C1205" w:rsidRDefault="006C1205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8851B63" w14:textId="77777777" w:rsidR="00B46E48" w:rsidRPr="00D131DA" w:rsidRDefault="00B46E48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5C37E6E" w14:textId="7F4DBAD0" w:rsidR="00750078" w:rsidRPr="00E1197A" w:rsidRDefault="00054859" w:rsidP="00E1197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44"/>
          <w:szCs w:val="44"/>
        </w:rPr>
        <w:t>TIGER Grant Symposium</w:t>
      </w:r>
    </w:p>
    <w:p w14:paraId="19B4BD37" w14:textId="1302530B" w:rsidR="001065C1" w:rsidRPr="00E1197A" w:rsidRDefault="00E1197A" w:rsidP="00E1197A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>School of Civil and Environmental Engineering and Earth Sciences</w:t>
      </w:r>
      <w:r w:rsidR="008A72E3">
        <w:rPr>
          <w:rFonts w:ascii="Arial" w:hAnsi="Arial" w:cs="Arial"/>
          <w:bCs/>
          <w:color w:val="000000" w:themeColor="text1"/>
          <w:sz w:val="32"/>
          <w:szCs w:val="32"/>
        </w:rPr>
        <w:t xml:space="preserve"> (SCEEES)</w:t>
      </w:r>
    </w:p>
    <w:p w14:paraId="0EC6D8B0" w14:textId="4DE584C2" w:rsidR="00750078" w:rsidRDefault="00750078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22AD9D2" w14:textId="12E73F4B" w:rsidR="00E1197A" w:rsidRDefault="00C8108D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810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16229C" wp14:editId="1B13B09E">
            <wp:simplePos x="0" y="0"/>
            <wp:positionH relativeFrom="column">
              <wp:posOffset>7176684</wp:posOffset>
            </wp:positionH>
            <wp:positionV relativeFrom="paragraph">
              <wp:posOffset>158750</wp:posOffset>
            </wp:positionV>
            <wp:extent cx="1779270" cy="1925955"/>
            <wp:effectExtent l="0" t="0" r="0" b="4445"/>
            <wp:wrapSquare wrapText="bothSides"/>
            <wp:docPr id="6" name="Picture 6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in a suit and t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51457" w14:textId="77777777" w:rsidR="001D445D" w:rsidRDefault="008A72E3" w:rsidP="00C8108D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  <w:r w:rsidRPr="008A72E3">
        <w:rPr>
          <w:rFonts w:ascii="Arial" w:hAnsi="Arial" w:cs="Arial"/>
          <w:b/>
          <w:color w:val="000000" w:themeColor="text1"/>
          <w:sz w:val="32"/>
          <w:szCs w:val="32"/>
        </w:rPr>
        <w:t>2.30 pm</w:t>
      </w:r>
      <w:r w:rsidRPr="008A72E3">
        <w:rPr>
          <w:rFonts w:ascii="Arial" w:hAnsi="Arial" w:cs="Arial"/>
          <w:b/>
          <w:color w:val="000000" w:themeColor="text1"/>
          <w:sz w:val="32"/>
          <w:szCs w:val="32"/>
        </w:rPr>
        <w:tab/>
        <w:t>Welcome</w:t>
      </w:r>
      <w:r w:rsidR="00910FBE">
        <w:rPr>
          <w:rFonts w:ascii="Arial" w:hAnsi="Arial" w:cs="Arial"/>
          <w:b/>
          <w:color w:val="000000" w:themeColor="text1"/>
          <w:sz w:val="32"/>
          <w:szCs w:val="32"/>
        </w:rPr>
        <w:t>; introduction to the three 2021-22 TIGER Grant Awardee Teams</w:t>
      </w:r>
      <w:r w:rsidR="00910FBE">
        <w:rPr>
          <w:rFonts w:ascii="Arial" w:hAnsi="Arial" w:cs="Arial"/>
          <w:b/>
          <w:color w:val="000000" w:themeColor="text1"/>
          <w:sz w:val="32"/>
          <w:szCs w:val="32"/>
        </w:rPr>
        <w:br/>
      </w:r>
    </w:p>
    <w:p w14:paraId="2C3A79FB" w14:textId="77777777" w:rsidR="001D445D" w:rsidRDefault="001D445D" w:rsidP="00C8108D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83A7F28" w14:textId="3E26388D" w:rsidR="00C8108D" w:rsidRPr="00C8108D" w:rsidRDefault="00910FBE" w:rsidP="001D445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Jesus de la Garza, </w:t>
      </w:r>
      <w:r w:rsidRPr="00910FBE">
        <w:rPr>
          <w:rFonts w:ascii="Arial" w:hAnsi="Arial" w:cs="Arial"/>
          <w:bCs/>
          <w:color w:val="000000" w:themeColor="text1"/>
          <w:sz w:val="32"/>
          <w:szCs w:val="32"/>
        </w:rPr>
        <w:t>SCEEES Director</w:t>
      </w:r>
      <w:r w:rsidR="00C8108D" w:rsidRPr="00C8108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21B7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"C:\\var\\folders\\sc\\5frr_tpd3hn0nzndp0t16rpw0000gp\\T\\com.microsoft.Word\\WebArchiveCopyPasteTempFiles\\2022-de-la-garza-director.jpg" \* MERGEFORMAT </w:instrText>
      </w:r>
      <w:r w:rsidR="008150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8108D" w:rsidRPr="00C8108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870AE58" w14:textId="372CFC1F" w:rsidR="00E1197A" w:rsidRDefault="00E1197A" w:rsidP="00E1197A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8CEADB4" w14:textId="0CCCE87A" w:rsidR="008A72E3" w:rsidRDefault="008A72E3" w:rsidP="00E1197A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BFF5688" w14:textId="7DA75A72" w:rsidR="00C8108D" w:rsidRDefault="00C8108D" w:rsidP="00E1197A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896EE5D" w14:textId="28706066" w:rsidR="00C8108D" w:rsidRDefault="00C8108D" w:rsidP="00E1197A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D625DFC" w14:textId="5B971B82" w:rsidR="00C8108D" w:rsidRDefault="00C8108D" w:rsidP="00E1197A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3D33415" w14:textId="4F073A65" w:rsidR="00C8108D" w:rsidRDefault="000020B9" w:rsidP="00E1197A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B46E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1C8F85" wp14:editId="5E864B89">
            <wp:simplePos x="0" y="0"/>
            <wp:positionH relativeFrom="column">
              <wp:posOffset>7179310</wp:posOffset>
            </wp:positionH>
            <wp:positionV relativeFrom="paragraph">
              <wp:posOffset>9525</wp:posOffset>
            </wp:positionV>
            <wp:extent cx="1779270" cy="2668270"/>
            <wp:effectExtent l="0" t="0" r="0" b="0"/>
            <wp:wrapSquare wrapText="bothSides"/>
            <wp:docPr id="7" name="Picture 7" descr="Andrew Metc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rew Metcal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CFAB0" w14:textId="73CBCF79" w:rsidR="008A72E3" w:rsidRDefault="000903F7" w:rsidP="00E1197A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2.35 pm</w:t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0903F7">
        <w:rPr>
          <w:rFonts w:ascii="Arial" w:hAnsi="Arial" w:cs="Arial"/>
          <w:b/>
          <w:color w:val="000000" w:themeColor="text1"/>
          <w:sz w:val="32"/>
          <w:szCs w:val="32"/>
        </w:rPr>
        <w:t>Making Buildings Safer by Improving Indoor Air Quality</w:t>
      </w:r>
    </w:p>
    <w:p w14:paraId="72FB9095" w14:textId="77777777" w:rsidR="001D445D" w:rsidRDefault="001D445D" w:rsidP="00B46E48">
      <w:pPr>
        <w:spacing w:after="0" w:line="240" w:lineRule="auto"/>
        <w:ind w:left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06BAC773" w14:textId="52FDBB3E" w:rsidR="00B46E48" w:rsidRPr="00B46E48" w:rsidRDefault="000903F7" w:rsidP="00B46E4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903F7">
        <w:rPr>
          <w:rFonts w:ascii="Arial" w:hAnsi="Arial" w:cs="Arial"/>
          <w:b/>
          <w:color w:val="000000" w:themeColor="text1"/>
          <w:sz w:val="32"/>
          <w:szCs w:val="32"/>
        </w:rPr>
        <w:t xml:space="preserve">Andrew Metcalf (EEES), </w:t>
      </w:r>
      <w:r w:rsidRPr="000903F7">
        <w:rPr>
          <w:rFonts w:ascii="Arial" w:hAnsi="Arial" w:cs="Arial"/>
          <w:bCs/>
          <w:color w:val="000000" w:themeColor="text1"/>
          <w:sz w:val="32"/>
          <w:szCs w:val="32"/>
        </w:rPr>
        <w:t xml:space="preserve">Nigel Kaye (CE), Mik </w:t>
      </w:r>
      <w:r w:rsidR="00B46E48">
        <w:rPr>
          <w:rFonts w:ascii="Arial" w:hAnsi="Arial" w:cs="Arial"/>
          <w:bCs/>
          <w:color w:val="000000" w:themeColor="text1"/>
          <w:sz w:val="32"/>
          <w:szCs w:val="32"/>
        </w:rPr>
        <w:br/>
      </w:r>
      <w:r w:rsidRPr="000903F7">
        <w:rPr>
          <w:rFonts w:ascii="Arial" w:hAnsi="Arial" w:cs="Arial"/>
          <w:bCs/>
          <w:color w:val="000000" w:themeColor="text1"/>
          <w:sz w:val="32"/>
          <w:szCs w:val="32"/>
        </w:rPr>
        <w:t xml:space="preserve">Carbajales-Dale (EEES), Vincent Blouin (Arch/MS&amp;E), </w:t>
      </w:r>
      <w:r w:rsidR="00B46E48">
        <w:rPr>
          <w:rFonts w:ascii="Arial" w:hAnsi="Arial" w:cs="Arial"/>
          <w:bCs/>
          <w:color w:val="000000" w:themeColor="text1"/>
          <w:sz w:val="32"/>
          <w:szCs w:val="32"/>
        </w:rPr>
        <w:br/>
      </w:r>
      <w:r w:rsidRPr="000903F7">
        <w:rPr>
          <w:rFonts w:ascii="Arial" w:hAnsi="Arial" w:cs="Arial"/>
          <w:bCs/>
          <w:color w:val="000000" w:themeColor="text1"/>
          <w:sz w:val="32"/>
          <w:szCs w:val="32"/>
        </w:rPr>
        <w:t>Ehsan Mousavi (CSM), Chris Post (FEC)</w:t>
      </w:r>
      <w:r w:rsidR="00B46E48" w:rsidRPr="00B46E48">
        <w:t xml:space="preserve"> </w:t>
      </w:r>
      <w:r w:rsidR="00B46E48" w:rsidRPr="00B46E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21B7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"C:\\var\\folders\\sc\\5frr_tpd3hn0nzndp0t16rpw0000gp\\T\\com.microsoft.Word\\WebArchiveCopyPasteTempFiles\\Metcalf-large.jpg" \* MERGEFORMAT </w:instrText>
      </w:r>
      <w:r w:rsidR="008150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46E48" w:rsidRPr="00B46E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52D1C04" w14:textId="46822A12" w:rsidR="000903F7" w:rsidRDefault="000903F7" w:rsidP="000903F7">
      <w:pPr>
        <w:spacing w:after="0" w:line="240" w:lineRule="auto"/>
        <w:ind w:left="2160"/>
        <w:rPr>
          <w:rFonts w:ascii="Arial" w:hAnsi="Arial" w:cs="Arial"/>
          <w:bCs/>
          <w:color w:val="000000" w:themeColor="text1"/>
          <w:sz w:val="32"/>
          <w:szCs w:val="32"/>
        </w:rPr>
      </w:pPr>
    </w:p>
    <w:p w14:paraId="6AD61B43" w14:textId="531F136A" w:rsidR="000903F7" w:rsidRDefault="000903F7" w:rsidP="000903F7">
      <w:pPr>
        <w:spacing w:after="0" w:line="240" w:lineRule="auto"/>
        <w:rPr>
          <w:rFonts w:ascii="Arial" w:hAnsi="Arial" w:cs="Arial"/>
          <w:bCs/>
          <w:color w:val="000000" w:themeColor="text1"/>
          <w:sz w:val="32"/>
          <w:szCs w:val="32"/>
        </w:rPr>
      </w:pPr>
    </w:p>
    <w:p w14:paraId="227F9347" w14:textId="77777777" w:rsidR="00B46E48" w:rsidRDefault="00B46E48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EBC9140" w14:textId="77777777" w:rsidR="00B46E48" w:rsidRDefault="00B46E48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FF312F7" w14:textId="77777777" w:rsidR="00B46E48" w:rsidRDefault="00B46E48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E8F76FD" w14:textId="2FCCCB4C" w:rsidR="00B46E48" w:rsidRDefault="00B46E48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7FAB82D" w14:textId="5E9FDE7A" w:rsidR="00B46E48" w:rsidRDefault="000020B9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  <w:r w:rsidRPr="001D44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F524ADF" wp14:editId="68049EDA">
            <wp:simplePos x="0" y="0"/>
            <wp:positionH relativeFrom="column">
              <wp:posOffset>7178040</wp:posOffset>
            </wp:positionH>
            <wp:positionV relativeFrom="paragraph">
              <wp:posOffset>17145</wp:posOffset>
            </wp:positionV>
            <wp:extent cx="1781810" cy="1943100"/>
            <wp:effectExtent l="0" t="0" r="0" b="0"/>
            <wp:wrapSquare wrapText="bothSides"/>
            <wp:docPr id="8" name="Picture 8" descr="Ravichandran, (Ravi) 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vichandran, (Ravi) 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9A3A3" w14:textId="7DA75613" w:rsidR="001D445D" w:rsidRPr="001D445D" w:rsidRDefault="00FA5954" w:rsidP="001D445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FA5954">
        <w:rPr>
          <w:rFonts w:ascii="Arial" w:hAnsi="Arial" w:cs="Arial"/>
          <w:b/>
          <w:color w:val="000000" w:themeColor="text1"/>
          <w:sz w:val="32"/>
          <w:szCs w:val="32"/>
        </w:rPr>
        <w:t>2.55 pm</w:t>
      </w:r>
      <w:r w:rsidRPr="00FA5954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FA59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Understanding the non-linear hydromechanical effects of extreme events to improve performance and reduce costs </w:t>
      </w:r>
      <w:r w:rsidR="001D445D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="001D445D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FA5954">
        <w:rPr>
          <w:rFonts w:ascii="Arial" w:hAnsi="Arial" w:cs="Arial"/>
          <w:b/>
          <w:bCs/>
          <w:color w:val="000000" w:themeColor="text1"/>
          <w:sz w:val="32"/>
          <w:szCs w:val="32"/>
        </w:rPr>
        <w:t>of infrastructure foundations</w:t>
      </w:r>
      <w:r w:rsidR="001D445D" w:rsidRPr="001D445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21B7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"C:\\var\\folders\\sc\\5frr_tpd3hn0nzndp0t16rpw0000gp\\T\\com.microsoft.Word\\WebArchiveCopyPasteTempFiles\\ravi.jpg" \* MERGEFORMAT </w:instrText>
      </w:r>
      <w:r w:rsidR="008150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D445D" w:rsidRPr="001D445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27DF928" w14:textId="70948419" w:rsidR="001D445D" w:rsidRDefault="001D445D" w:rsidP="001D445D">
      <w:pPr>
        <w:spacing w:after="0" w:line="240" w:lineRule="auto"/>
        <w:ind w:left="1440" w:firstLine="72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5A2ED4FA" w14:textId="52AE823A" w:rsidR="00FA5954" w:rsidRDefault="00FA5954" w:rsidP="001D445D">
      <w:pPr>
        <w:spacing w:after="0" w:line="240" w:lineRule="auto"/>
        <w:ind w:left="1440" w:firstLine="720"/>
        <w:rPr>
          <w:rFonts w:ascii="Arial" w:hAnsi="Arial" w:cs="Arial"/>
          <w:color w:val="000000" w:themeColor="text1"/>
          <w:sz w:val="32"/>
          <w:szCs w:val="32"/>
        </w:rPr>
      </w:pPr>
      <w:r w:rsidRPr="00FA59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Ravi Ravichandran (CE), </w:t>
      </w:r>
      <w:r w:rsidRPr="00FA5954">
        <w:rPr>
          <w:rFonts w:ascii="Arial" w:hAnsi="Arial" w:cs="Arial"/>
          <w:color w:val="000000" w:themeColor="text1"/>
          <w:sz w:val="32"/>
          <w:szCs w:val="32"/>
        </w:rPr>
        <w:t>Larry Murdoch (EEES)</w:t>
      </w:r>
    </w:p>
    <w:p w14:paraId="2AA3DBDE" w14:textId="06B61AE0" w:rsidR="00FA5954" w:rsidRDefault="00FA5954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83738E7" w14:textId="2C072D2D" w:rsidR="001D445D" w:rsidRDefault="001D445D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5130AAE" w14:textId="0F409FC9" w:rsidR="001D445D" w:rsidRDefault="001D445D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B298BC5" w14:textId="731CEF25" w:rsidR="001D445D" w:rsidRDefault="000020B9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95250" distR="95250" simplePos="0" relativeHeight="251663360" behindDoc="0" locked="0" layoutInCell="1" allowOverlap="0" wp14:anchorId="7F103BB5" wp14:editId="7B2A779D">
            <wp:simplePos x="0" y="0"/>
            <wp:positionH relativeFrom="column">
              <wp:posOffset>7178040</wp:posOffset>
            </wp:positionH>
            <wp:positionV relativeFrom="line">
              <wp:posOffset>45085</wp:posOffset>
            </wp:positionV>
            <wp:extent cx="1781810" cy="2494915"/>
            <wp:effectExtent l="0" t="0" r="0" b="0"/>
            <wp:wrapSquare wrapText="bothSides"/>
            <wp:docPr id="9" name="Picture 9" descr="Dr. Brady Flinch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. Brady Flinch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4CBC" w14:textId="77777777" w:rsidR="001D445D" w:rsidRDefault="001D445D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77D1631" w14:textId="6546C2F4" w:rsidR="00FA5954" w:rsidRDefault="00FA5954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3.15 pm</w:t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9D5069" w:rsidRPr="009D5069">
        <w:rPr>
          <w:rFonts w:ascii="Arial" w:hAnsi="Arial" w:cs="Arial"/>
          <w:b/>
          <w:color w:val="000000" w:themeColor="text1"/>
          <w:sz w:val="32"/>
          <w:szCs w:val="32"/>
        </w:rPr>
        <w:t>Laying down roots: Mimicking Root Architecture to Develop Innovative Cost-Effective Foundations for Tall Wind Turbines</w:t>
      </w:r>
    </w:p>
    <w:p w14:paraId="3AA2EF64" w14:textId="77777777" w:rsidR="000020B9" w:rsidRDefault="009D5069" w:rsidP="00FA5954">
      <w:pPr>
        <w:spacing w:after="0" w:line="240" w:lineRule="auto"/>
        <w:ind w:left="2160" w:hanging="216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14:paraId="66B20705" w14:textId="273BC28A" w:rsidR="009D5069" w:rsidRPr="00FA5954" w:rsidRDefault="009D5069" w:rsidP="000020B9">
      <w:pPr>
        <w:spacing w:after="0" w:line="240" w:lineRule="auto"/>
        <w:ind w:left="2160"/>
        <w:rPr>
          <w:rFonts w:ascii="Arial" w:hAnsi="Arial" w:cs="Arial"/>
          <w:b/>
          <w:color w:val="000000" w:themeColor="text1"/>
          <w:sz w:val="32"/>
          <w:szCs w:val="32"/>
        </w:rPr>
      </w:pPr>
      <w:r w:rsidRPr="009D5069">
        <w:rPr>
          <w:rFonts w:ascii="Arial" w:hAnsi="Arial" w:cs="Arial"/>
          <w:b/>
          <w:color w:val="000000" w:themeColor="text1"/>
          <w:sz w:val="32"/>
          <w:szCs w:val="32"/>
        </w:rPr>
        <w:t xml:space="preserve">Brady Flinchum (EEES), </w:t>
      </w:r>
      <w:r w:rsidRPr="009D5069">
        <w:rPr>
          <w:rFonts w:ascii="Arial" w:hAnsi="Arial" w:cs="Arial"/>
          <w:bCs/>
          <w:color w:val="000000" w:themeColor="text1"/>
          <w:sz w:val="32"/>
          <w:szCs w:val="32"/>
        </w:rPr>
        <w:t>Ravi Ravichandran (CE)</w:t>
      </w:r>
      <w:r w:rsidR="000020B9" w:rsidRPr="000020B9">
        <w:rPr>
          <w:noProof/>
          <w:sz w:val="20"/>
          <w:szCs w:val="20"/>
        </w:rPr>
        <w:t xml:space="preserve"> </w:t>
      </w:r>
    </w:p>
    <w:p w14:paraId="6A38A3F2" w14:textId="7255561C" w:rsidR="000903F7" w:rsidRPr="00FA5954" w:rsidRDefault="000903F7" w:rsidP="000903F7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2209C92" w14:textId="3578760A" w:rsidR="006942E2" w:rsidRDefault="006942E2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695525A3" w14:textId="0291CD6A" w:rsidR="00B46E48" w:rsidRDefault="00B46E48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E81FDE7" w14:textId="0D9E4321" w:rsidR="00B46E48" w:rsidRDefault="00B46E48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0B8212CC" w14:textId="77777777" w:rsidR="000020B9" w:rsidRDefault="000020B9" w:rsidP="00D131DA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00DD9B70" w14:textId="77777777" w:rsidR="00B46E48" w:rsidRDefault="00B46E48" w:rsidP="000020B9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119262A1" w14:textId="77777777" w:rsidR="00211404" w:rsidRPr="00ED7DBA" w:rsidRDefault="00211404" w:rsidP="002114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D7DBA">
        <w:rPr>
          <w:rFonts w:ascii="Arial" w:hAnsi="Arial" w:cs="Arial"/>
          <w:b/>
          <w:color w:val="FF0000"/>
          <w:sz w:val="36"/>
          <w:szCs w:val="36"/>
        </w:rPr>
        <w:t>2:30 PM</w:t>
      </w:r>
    </w:p>
    <w:p w14:paraId="37DE6892" w14:textId="46EA813F" w:rsidR="00211404" w:rsidRPr="00ED7DBA" w:rsidRDefault="00211404" w:rsidP="00211404">
      <w:pPr>
        <w:jc w:val="center"/>
        <w:rPr>
          <w:rFonts w:ascii="Arial" w:hAnsi="Arial" w:cs="Arial"/>
          <w:b/>
          <w:sz w:val="36"/>
          <w:szCs w:val="36"/>
        </w:rPr>
      </w:pPr>
      <w:r w:rsidRPr="00ED7DBA">
        <w:rPr>
          <w:rFonts w:ascii="Arial" w:hAnsi="Arial" w:cs="Arial"/>
          <w:b/>
          <w:sz w:val="36"/>
          <w:szCs w:val="36"/>
        </w:rPr>
        <w:t xml:space="preserve">Friday, </w:t>
      </w:r>
      <w:r w:rsidR="004F4A35" w:rsidRPr="00ED7DBA">
        <w:rPr>
          <w:rFonts w:ascii="Arial" w:hAnsi="Arial" w:cs="Arial"/>
          <w:b/>
          <w:sz w:val="36"/>
          <w:szCs w:val="36"/>
        </w:rPr>
        <w:t xml:space="preserve">September </w:t>
      </w:r>
      <w:r w:rsidR="00054859">
        <w:rPr>
          <w:rFonts w:ascii="Arial" w:hAnsi="Arial" w:cs="Arial"/>
          <w:b/>
          <w:sz w:val="36"/>
          <w:szCs w:val="36"/>
        </w:rPr>
        <w:t>9</w:t>
      </w:r>
      <w:r w:rsidR="00367767" w:rsidRPr="00ED7DBA">
        <w:rPr>
          <w:rFonts w:ascii="Arial" w:hAnsi="Arial" w:cs="Arial"/>
          <w:b/>
          <w:sz w:val="36"/>
          <w:szCs w:val="36"/>
        </w:rPr>
        <w:t>, 2022</w:t>
      </w:r>
    </w:p>
    <w:p w14:paraId="7C8CCAD2" w14:textId="48E4D3CD" w:rsidR="00211404" w:rsidRPr="000020B9" w:rsidRDefault="00054859" w:rsidP="000020B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Rich Laboratory Auditorium</w:t>
      </w:r>
    </w:p>
    <w:p w14:paraId="4F3CA81E" w14:textId="613127F5" w:rsidR="00D131DA" w:rsidRDefault="00B12458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Attendance 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is mandatory for graduate students enrolled in EES 8610, EES 9610, and GEOL 8</w:t>
      </w:r>
      <w:r w:rsidR="00421B75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6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10.  </w:t>
      </w:r>
    </w:p>
    <w:p w14:paraId="35D6DA0A" w14:textId="4A63EFE1" w:rsidR="002B0F1A" w:rsidRPr="008150E7" w:rsidRDefault="002B0F1A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4"/>
          <w:szCs w:val="24"/>
        </w:rPr>
      </w:pPr>
      <w:r w:rsidRPr="008150E7">
        <w:rPr>
          <w:rFonts w:ascii="Arial" w:hAnsi="Arial" w:cs="Arial"/>
          <w:b/>
          <w:bCs/>
          <w:i/>
          <w:iCs/>
          <w:color w:val="F66733"/>
          <w:sz w:val="24"/>
          <w:szCs w:val="24"/>
        </w:rPr>
        <w:t>Refreshments</w:t>
      </w:r>
      <w:r w:rsidR="008150E7" w:rsidRPr="008150E7">
        <w:rPr>
          <w:rFonts w:ascii="Arial" w:hAnsi="Arial" w:cs="Arial"/>
          <w:b/>
          <w:bCs/>
          <w:i/>
          <w:iCs/>
          <w:color w:val="F66733"/>
          <w:sz w:val="24"/>
          <w:szCs w:val="24"/>
        </w:rPr>
        <w:t xml:space="preserve"> following the seminar.</w:t>
      </w:r>
    </w:p>
    <w:sectPr w:rsidR="002B0F1A" w:rsidRPr="008150E7" w:rsidSect="00481CE5">
      <w:pgSz w:w="15840" w:h="24480" w:code="3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020B9"/>
    <w:rsid w:val="0001010F"/>
    <w:rsid w:val="00054859"/>
    <w:rsid w:val="000903F7"/>
    <w:rsid w:val="000C3A6D"/>
    <w:rsid w:val="000C6D8B"/>
    <w:rsid w:val="000F1AE0"/>
    <w:rsid w:val="001065C1"/>
    <w:rsid w:val="00165A8D"/>
    <w:rsid w:val="00177A96"/>
    <w:rsid w:val="001D445D"/>
    <w:rsid w:val="00204E8D"/>
    <w:rsid w:val="00211404"/>
    <w:rsid w:val="00222D76"/>
    <w:rsid w:val="00267937"/>
    <w:rsid w:val="002B0F1A"/>
    <w:rsid w:val="002C71C0"/>
    <w:rsid w:val="002F0588"/>
    <w:rsid w:val="00367767"/>
    <w:rsid w:val="00374549"/>
    <w:rsid w:val="00381269"/>
    <w:rsid w:val="003B04AB"/>
    <w:rsid w:val="00421B75"/>
    <w:rsid w:val="0045735C"/>
    <w:rsid w:val="004654B5"/>
    <w:rsid w:val="00466382"/>
    <w:rsid w:val="00481CE5"/>
    <w:rsid w:val="004B29EC"/>
    <w:rsid w:val="004C343B"/>
    <w:rsid w:val="004F4A35"/>
    <w:rsid w:val="005579F5"/>
    <w:rsid w:val="005867A7"/>
    <w:rsid w:val="005973AF"/>
    <w:rsid w:val="005B6A8D"/>
    <w:rsid w:val="005D55C0"/>
    <w:rsid w:val="005E780E"/>
    <w:rsid w:val="006218EB"/>
    <w:rsid w:val="00641B7C"/>
    <w:rsid w:val="0067629C"/>
    <w:rsid w:val="006942E2"/>
    <w:rsid w:val="006C1205"/>
    <w:rsid w:val="006F0802"/>
    <w:rsid w:val="006F34BA"/>
    <w:rsid w:val="0070375C"/>
    <w:rsid w:val="00732C5F"/>
    <w:rsid w:val="00750078"/>
    <w:rsid w:val="00770B40"/>
    <w:rsid w:val="00784A4C"/>
    <w:rsid w:val="007A69E3"/>
    <w:rsid w:val="007C5031"/>
    <w:rsid w:val="007E5C1F"/>
    <w:rsid w:val="007F62EB"/>
    <w:rsid w:val="008150E7"/>
    <w:rsid w:val="00815ECE"/>
    <w:rsid w:val="00894F6F"/>
    <w:rsid w:val="008A72E3"/>
    <w:rsid w:val="008F2AA8"/>
    <w:rsid w:val="00910FBE"/>
    <w:rsid w:val="009312E8"/>
    <w:rsid w:val="009D5069"/>
    <w:rsid w:val="00A8661B"/>
    <w:rsid w:val="00AC23FD"/>
    <w:rsid w:val="00AC6C8A"/>
    <w:rsid w:val="00AD35FB"/>
    <w:rsid w:val="00B12458"/>
    <w:rsid w:val="00B151BB"/>
    <w:rsid w:val="00B43625"/>
    <w:rsid w:val="00B46E48"/>
    <w:rsid w:val="00B64632"/>
    <w:rsid w:val="00B7664C"/>
    <w:rsid w:val="00B8148F"/>
    <w:rsid w:val="00BE7187"/>
    <w:rsid w:val="00BF017F"/>
    <w:rsid w:val="00C211BD"/>
    <w:rsid w:val="00C23363"/>
    <w:rsid w:val="00C8108D"/>
    <w:rsid w:val="00C92576"/>
    <w:rsid w:val="00CE4C51"/>
    <w:rsid w:val="00CF38BF"/>
    <w:rsid w:val="00CF4E3B"/>
    <w:rsid w:val="00D131DA"/>
    <w:rsid w:val="00D24DBF"/>
    <w:rsid w:val="00D572F8"/>
    <w:rsid w:val="00D94BB2"/>
    <w:rsid w:val="00E1197A"/>
    <w:rsid w:val="00EA1F85"/>
    <w:rsid w:val="00ED0EF7"/>
    <w:rsid w:val="00ED7DBA"/>
    <w:rsid w:val="00F0380C"/>
    <w:rsid w:val="00F55C5B"/>
    <w:rsid w:val="00F80B77"/>
    <w:rsid w:val="00FA5954"/>
    <w:rsid w:val="00FB189D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4</cp:revision>
  <cp:lastPrinted>2021-10-28T16:08:00Z</cp:lastPrinted>
  <dcterms:created xsi:type="dcterms:W3CDTF">2022-09-06T16:33:00Z</dcterms:created>
  <dcterms:modified xsi:type="dcterms:W3CDTF">2022-09-06T16:42:00Z</dcterms:modified>
</cp:coreProperties>
</file>