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0A0D6" w14:textId="77777777" w:rsidR="00530835" w:rsidRDefault="001737E2" w:rsidP="00C61210">
      <w:pPr>
        <w:tabs>
          <w:tab w:val="left" w:pos="90"/>
        </w:tabs>
        <w:spacing w:after="0" w:line="240" w:lineRule="auto"/>
        <w:rPr>
          <w:noProof/>
        </w:rPr>
      </w:pPr>
      <w:r>
        <w:rPr>
          <w:noProof/>
        </w:rPr>
        <mc:AlternateContent>
          <mc:Choice Requires="wps">
            <w:drawing>
              <wp:anchor distT="0" distB="0" distL="114300" distR="114300" simplePos="0" relativeHeight="251659264" behindDoc="0" locked="0" layoutInCell="1" allowOverlap="1" wp14:anchorId="1AE0A0EE" wp14:editId="1AE0A0EF">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1AE0A0F4"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14:paraId="1AE0A0F5"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E0A0E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p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" fillcolor="#522d80" stroked="f">
                <v:textbox>
                  <w:txbxContent>
                    <w:p w14:paraId="1AE0A0F4"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14:paraId="1AE0A0F5"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v:textbox>
              </v:shape>
            </w:pict>
          </mc:Fallback>
        </mc:AlternateContent>
      </w:r>
      <w:r w:rsidR="00935903">
        <w:rPr>
          <w:noProof/>
        </w:rPr>
        <w:drawing>
          <wp:inline distT="0" distB="0" distL="0" distR="0" wp14:anchorId="1AE0A0F0" wp14:editId="1AE0A0F1">
            <wp:extent cx="2838746" cy="74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academ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p>
    <w:p w14:paraId="1AE0A0D7" w14:textId="77777777" w:rsidR="00AA5869" w:rsidRPr="00AA5869" w:rsidRDefault="00AA5869" w:rsidP="00EC7AC9">
      <w:pPr>
        <w:tabs>
          <w:tab w:val="left" w:pos="90"/>
        </w:tabs>
        <w:spacing w:after="0" w:line="240" w:lineRule="auto"/>
        <w:jc w:val="center"/>
        <w:rPr>
          <w:rFonts w:ascii="Verdana" w:eastAsia="Calibri" w:hAnsi="Verdana" w:cs="Times New Roman"/>
          <w:b/>
          <w:color w:val="F66733"/>
          <w:sz w:val="28"/>
          <w:szCs w:val="28"/>
        </w:rPr>
      </w:pPr>
    </w:p>
    <w:p w14:paraId="1AE0A0D8" w14:textId="77777777" w:rsidR="00EC7AC9" w:rsidRDefault="00935903" w:rsidP="00EC7AC9">
      <w:pPr>
        <w:tabs>
          <w:tab w:val="left" w:pos="90"/>
        </w:tabs>
        <w:spacing w:after="0" w:line="240" w:lineRule="auto"/>
        <w:jc w:val="center"/>
        <w:rPr>
          <w:rFonts w:ascii="Verdana" w:eastAsia="Calibri" w:hAnsi="Verdana" w:cs="Times New Roman"/>
          <w:b/>
          <w:color w:val="F66733"/>
          <w:sz w:val="64"/>
          <w:szCs w:val="64"/>
        </w:rPr>
      </w:pPr>
      <w:r>
        <w:rPr>
          <w:rFonts w:ascii="Verdana" w:eastAsia="Calibri" w:hAnsi="Verdana" w:cs="Times New Roman"/>
          <w:b/>
          <w:color w:val="F66733"/>
          <w:sz w:val="64"/>
          <w:szCs w:val="64"/>
        </w:rPr>
        <w:t xml:space="preserve">EEES </w:t>
      </w:r>
      <w:r w:rsidRPr="00935903">
        <w:rPr>
          <w:rFonts w:ascii="Verdana" w:eastAsia="Calibri" w:hAnsi="Verdana" w:cs="Times New Roman"/>
          <w:b/>
          <w:color w:val="F66733"/>
          <w:sz w:val="64"/>
          <w:szCs w:val="64"/>
        </w:rPr>
        <w:t>Department Seminar</w:t>
      </w:r>
    </w:p>
    <w:p w14:paraId="1AE0A0D9" w14:textId="77777777" w:rsidR="00AA5869" w:rsidRPr="00AA5869" w:rsidRDefault="00AA5869" w:rsidP="00EC7AC9">
      <w:pPr>
        <w:tabs>
          <w:tab w:val="left" w:pos="90"/>
        </w:tabs>
        <w:spacing w:after="0" w:line="240" w:lineRule="auto"/>
        <w:jc w:val="center"/>
        <w:rPr>
          <w:rFonts w:ascii="Verdana" w:eastAsia="Calibri" w:hAnsi="Verdana" w:cs="Times New Roman"/>
          <w:b/>
          <w:color w:val="F66733"/>
          <w:sz w:val="32"/>
          <w:szCs w:val="32"/>
        </w:rPr>
      </w:pPr>
    </w:p>
    <w:p w14:paraId="1AE0A0DB" w14:textId="2B33FBA3" w:rsidR="00AA5869" w:rsidRPr="00EC7AC9" w:rsidRDefault="00AA5869" w:rsidP="00EC7AC9">
      <w:pPr>
        <w:tabs>
          <w:tab w:val="left" w:pos="90"/>
        </w:tabs>
        <w:spacing w:after="0" w:line="240" w:lineRule="auto"/>
        <w:jc w:val="center"/>
        <w:rPr>
          <w:rFonts w:ascii="Verdana" w:eastAsia="Calibri" w:hAnsi="Verdana" w:cs="Times New Roman"/>
          <w:b/>
          <w:color w:val="F66733"/>
          <w:sz w:val="44"/>
          <w:szCs w:val="44"/>
        </w:rPr>
      </w:pPr>
    </w:p>
    <w:p w14:paraId="1AE0A0DC" w14:textId="6074EDFB" w:rsidR="00910C44" w:rsidRDefault="001D1D24" w:rsidP="00DD4947">
      <w:pPr>
        <w:tabs>
          <w:tab w:val="left" w:pos="360"/>
        </w:tabs>
        <w:spacing w:after="0" w:line="240" w:lineRule="auto"/>
        <w:jc w:val="center"/>
        <w:rPr>
          <w:rFonts w:ascii="Copperplate Gothic Bold" w:eastAsia="Calibri" w:hAnsi="Copperplate Gothic Bold" w:cs="Times New Roman"/>
          <w:color w:val="7030A0"/>
          <w:sz w:val="52"/>
          <w:szCs w:val="52"/>
        </w:rPr>
      </w:pPr>
      <w:r w:rsidRPr="00D705E4">
        <w:rPr>
          <w:rFonts w:ascii="Copperplate Gothic Bold" w:eastAsia="Calibri" w:hAnsi="Copperplate Gothic Bold" w:cs="Times New Roman"/>
          <w:color w:val="7030A0"/>
          <w:sz w:val="52"/>
          <w:szCs w:val="52"/>
        </w:rPr>
        <w:t>“</w:t>
      </w:r>
      <w:r w:rsidR="00DD4947" w:rsidRPr="00D705E4">
        <w:rPr>
          <w:rFonts w:ascii="Copperplate Gothic Bold" w:eastAsia="Calibri" w:hAnsi="Copperplate Gothic Bold" w:cs="Times New Roman"/>
          <w:color w:val="7030A0"/>
          <w:sz w:val="52"/>
          <w:szCs w:val="52"/>
        </w:rPr>
        <w:t>Sustainability Tracking, Assessment and Rating System</w:t>
      </w:r>
      <w:r w:rsidRPr="00D705E4">
        <w:rPr>
          <w:rFonts w:ascii="Copperplate Gothic Bold" w:eastAsia="Calibri" w:hAnsi="Copperplate Gothic Bold" w:cs="Times New Roman"/>
          <w:color w:val="7030A0"/>
          <w:sz w:val="52"/>
          <w:szCs w:val="52"/>
        </w:rPr>
        <w:t>”</w:t>
      </w:r>
      <w:r w:rsidR="00DD4947" w:rsidRPr="00D705E4">
        <w:rPr>
          <w:rFonts w:ascii="Copperplate Gothic Bold" w:eastAsia="Calibri" w:hAnsi="Copperplate Gothic Bold" w:cs="Times New Roman"/>
          <w:color w:val="7030A0"/>
          <w:sz w:val="52"/>
          <w:szCs w:val="52"/>
        </w:rPr>
        <w:t xml:space="preserve"> (STARS)</w:t>
      </w:r>
    </w:p>
    <w:p w14:paraId="00DA8E61" w14:textId="77777777" w:rsidR="00C818E3" w:rsidRPr="00D705E4" w:rsidRDefault="00C818E3" w:rsidP="00DD4947">
      <w:pPr>
        <w:tabs>
          <w:tab w:val="left" w:pos="360"/>
        </w:tabs>
        <w:spacing w:after="0" w:line="240" w:lineRule="auto"/>
        <w:jc w:val="center"/>
        <w:rPr>
          <w:rFonts w:ascii="Copperplate Gothic Bold" w:eastAsia="Calibri" w:hAnsi="Copperplate Gothic Bold" w:cs="Times New Roman"/>
          <w:color w:val="7030A0"/>
          <w:sz w:val="52"/>
          <w:szCs w:val="52"/>
        </w:rPr>
      </w:pPr>
    </w:p>
    <w:p w14:paraId="1AE0A0DD" w14:textId="5336DD78" w:rsidR="00910C44" w:rsidRPr="00D411F0" w:rsidRDefault="002C7CE5" w:rsidP="002C7CE5">
      <w:pPr>
        <w:tabs>
          <w:tab w:val="left" w:pos="360"/>
        </w:tabs>
        <w:spacing w:after="0" w:line="240" w:lineRule="auto"/>
        <w:jc w:val="center"/>
        <w:rPr>
          <w:rFonts w:ascii="Verdana" w:eastAsia="Calibri" w:hAnsi="Verdana" w:cs="Times New Roman"/>
          <w:b/>
        </w:rPr>
      </w:pPr>
      <w:r w:rsidRPr="00D411F0">
        <w:rPr>
          <w:rFonts w:ascii="Verdana" w:eastAsia="Calibri" w:hAnsi="Verdana" w:cs="Times New Roman"/>
          <w:b/>
        </w:rPr>
        <w:t>Presented By</w:t>
      </w:r>
    </w:p>
    <w:p w14:paraId="2DA7989B" w14:textId="1FD110A8" w:rsidR="002C7CE5" w:rsidRDefault="002C7CE5" w:rsidP="002C7CE5">
      <w:pPr>
        <w:tabs>
          <w:tab w:val="left" w:pos="360"/>
        </w:tabs>
        <w:spacing w:after="0" w:line="240" w:lineRule="auto"/>
        <w:jc w:val="center"/>
        <w:rPr>
          <w:rFonts w:ascii="Verdana" w:eastAsia="Calibri" w:hAnsi="Verdana" w:cs="Times New Roman"/>
          <w:b/>
          <w:sz w:val="32"/>
          <w:szCs w:val="32"/>
        </w:rPr>
      </w:pPr>
      <w:r w:rsidRPr="00D411F0">
        <w:rPr>
          <w:rFonts w:ascii="Verdana" w:eastAsia="Calibri" w:hAnsi="Verdana" w:cs="Times New Roman"/>
          <w:b/>
          <w:sz w:val="32"/>
          <w:szCs w:val="32"/>
        </w:rPr>
        <w:t>Caye Drapcho</w:t>
      </w:r>
    </w:p>
    <w:p w14:paraId="3278B4A1" w14:textId="25262379" w:rsidR="00B516C8" w:rsidRPr="00D411F0" w:rsidRDefault="00B516C8" w:rsidP="002C7CE5">
      <w:pPr>
        <w:tabs>
          <w:tab w:val="left" w:pos="360"/>
        </w:tabs>
        <w:spacing w:after="0" w:line="240" w:lineRule="auto"/>
        <w:jc w:val="center"/>
        <w:rPr>
          <w:rFonts w:ascii="Verdana" w:eastAsia="Calibri" w:hAnsi="Verdana" w:cs="Times New Roman"/>
          <w:b/>
          <w:sz w:val="32"/>
          <w:szCs w:val="32"/>
        </w:rPr>
      </w:pPr>
      <w:r>
        <w:rPr>
          <w:rFonts w:ascii="Verdana" w:eastAsia="Calibri" w:hAnsi="Verdana" w:cs="Times New Roman"/>
          <w:b/>
          <w:sz w:val="32"/>
          <w:szCs w:val="32"/>
        </w:rPr>
        <w:t>Clemson University</w:t>
      </w:r>
      <w:bookmarkStart w:id="0" w:name="_GoBack"/>
      <w:bookmarkEnd w:id="0"/>
    </w:p>
    <w:p w14:paraId="1AE0A0E1" w14:textId="46482D18" w:rsidR="00910C44" w:rsidRDefault="00910C44" w:rsidP="00910C44">
      <w:pPr>
        <w:tabs>
          <w:tab w:val="left" w:pos="2160"/>
        </w:tabs>
        <w:spacing w:after="0" w:line="240" w:lineRule="auto"/>
        <w:jc w:val="center"/>
        <w:rPr>
          <w:rFonts w:ascii="Verdana" w:eastAsia="Calibri" w:hAnsi="Verdana" w:cs="Times New Roman"/>
          <w:b/>
          <w:color w:val="7030A0"/>
        </w:rPr>
      </w:pPr>
    </w:p>
    <w:p w14:paraId="1AE0A0E2" w14:textId="77777777" w:rsidR="002F16AB" w:rsidRPr="00910C44" w:rsidRDefault="00910C44" w:rsidP="00910C44">
      <w:pPr>
        <w:tabs>
          <w:tab w:val="left" w:pos="2160"/>
        </w:tabs>
        <w:spacing w:after="0" w:line="240" w:lineRule="auto"/>
        <w:jc w:val="center"/>
        <w:rPr>
          <w:rFonts w:ascii="Verdana" w:eastAsia="Calibri" w:hAnsi="Verdana" w:cs="Times New Roman"/>
          <w:b/>
          <w:color w:val="7030A0"/>
        </w:rPr>
      </w:pPr>
      <w:r>
        <w:rPr>
          <w:rFonts w:ascii="Copperplate Gothic Bold" w:eastAsia="Calibri" w:hAnsi="Copperplate Gothic Bold" w:cs="Times New Roman"/>
          <w:b/>
          <w:sz w:val="52"/>
          <w:szCs w:val="52"/>
        </w:rPr>
        <w:t xml:space="preserve">   </w:t>
      </w:r>
    </w:p>
    <w:p w14:paraId="1AE0A0E3" w14:textId="77777777" w:rsidR="003E6920" w:rsidRPr="00F15DD7" w:rsidRDefault="00910C44" w:rsidP="000F123F">
      <w:pPr>
        <w:tabs>
          <w:tab w:val="left" w:pos="2160"/>
        </w:tabs>
        <w:spacing w:after="0" w:line="240" w:lineRule="auto"/>
        <w:rPr>
          <w:rFonts w:ascii="Trade Gothic LT Std Bold" w:eastAsia="Calibri" w:hAnsi="Trade Gothic LT Std Bold" w:cs="Times New Roman"/>
          <w:b/>
          <w:color w:val="7030A0"/>
          <w:sz w:val="16"/>
          <w:szCs w:val="16"/>
        </w:rPr>
      </w:pPr>
      <w:r>
        <w:rPr>
          <w:rFonts w:ascii="Verdana" w:eastAsia="Calibri" w:hAnsi="Verdana" w:cs="Times New Roman"/>
          <w:b/>
          <w:sz w:val="20"/>
          <w:szCs w:val="20"/>
        </w:rPr>
        <w:t xml:space="preserve"> </w:t>
      </w:r>
    </w:p>
    <w:p w14:paraId="1AE0A0E4" w14:textId="77777777" w:rsidR="00910C44" w:rsidRDefault="00910C44" w:rsidP="006835BA">
      <w:pPr>
        <w:widowControl w:val="0"/>
        <w:tabs>
          <w:tab w:val="left" w:pos="800"/>
        </w:tabs>
        <w:autoSpaceDE w:val="0"/>
        <w:autoSpaceDN w:val="0"/>
        <w:adjustRightInd w:val="0"/>
        <w:jc w:val="both"/>
        <w:rPr>
          <w:rFonts w:ascii="Verdana" w:eastAsia="Calibri" w:hAnsi="Verdana" w:cs="Times New Roman"/>
        </w:rPr>
      </w:pPr>
    </w:p>
    <w:p w14:paraId="5793DFF1" w14:textId="7ADB17FC" w:rsidR="008E7B81" w:rsidRDefault="00C818E3" w:rsidP="001C6222">
      <w:pPr>
        <w:rPr>
          <w:sz w:val="32"/>
        </w:rPr>
      </w:pPr>
      <w:r w:rsidRPr="00D411F0">
        <w:rPr>
          <w:rFonts w:ascii="Verdana" w:eastAsia="Calibri" w:hAnsi="Verdana" w:cs="Times New Roman"/>
          <w:b/>
          <w:noProof/>
          <w:color w:val="7030A0"/>
        </w:rPr>
        <w:drawing>
          <wp:anchor distT="0" distB="0" distL="114300" distR="114300" simplePos="0" relativeHeight="251662848" behindDoc="0" locked="0" layoutInCell="1" allowOverlap="1" wp14:anchorId="77D9D75B" wp14:editId="4234251E">
            <wp:simplePos x="0" y="0"/>
            <wp:positionH relativeFrom="margin">
              <wp:align>left</wp:align>
            </wp:positionH>
            <wp:positionV relativeFrom="margin">
              <wp:posOffset>5450205</wp:posOffset>
            </wp:positionV>
            <wp:extent cx="1428750" cy="2000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pcho_f11sm.jpg"/>
                    <pic:cNvPicPr/>
                  </pic:nvPicPr>
                  <pic:blipFill>
                    <a:blip r:embed="rId9">
                      <a:extLst>
                        <a:ext uri="{28A0092B-C50C-407E-A947-70E740481C1C}">
                          <a14:useLocalDpi xmlns:a14="http://schemas.microsoft.com/office/drawing/2010/main" val="0"/>
                        </a:ext>
                      </a:extLst>
                    </a:blip>
                    <a:stretch>
                      <a:fillRect/>
                    </a:stretch>
                  </pic:blipFill>
                  <pic:spPr>
                    <a:xfrm>
                      <a:off x="0" y="0"/>
                      <a:ext cx="1428750" cy="2000250"/>
                    </a:xfrm>
                    <a:prstGeom prst="rect">
                      <a:avLst/>
                    </a:prstGeom>
                  </pic:spPr>
                </pic:pic>
              </a:graphicData>
            </a:graphic>
          </wp:anchor>
        </w:drawing>
      </w:r>
      <w:r w:rsidR="001C6222" w:rsidRPr="005E6906">
        <w:rPr>
          <w:sz w:val="32"/>
        </w:rPr>
        <w:t xml:space="preserve">Have you wondered how Clemson University ranks compared to other universities with respect to our sustainability measures? For the last decade, Clemson University’s carbon emissions have been assessed through an effort initiated by University </w:t>
      </w:r>
    </w:p>
    <w:p w14:paraId="78EE745D" w14:textId="7F437EDE" w:rsidR="001C6222" w:rsidRDefault="001C6222" w:rsidP="001C6222">
      <w:pPr>
        <w:rPr>
          <w:sz w:val="32"/>
        </w:rPr>
      </w:pPr>
      <w:r w:rsidRPr="005E6906">
        <w:rPr>
          <w:sz w:val="32"/>
        </w:rPr>
        <w:t xml:space="preserve">Facilities.  Further, </w:t>
      </w:r>
      <w:r w:rsidR="005E6906" w:rsidRPr="005E6906">
        <w:rPr>
          <w:sz w:val="32"/>
        </w:rPr>
        <w:t>in</w:t>
      </w:r>
      <w:r w:rsidRPr="005E6906">
        <w:rPr>
          <w:sz w:val="32"/>
        </w:rPr>
        <w:t xml:space="preserve"> 2018, a Sustainability Tracking, Assessment and Rating System (STARS) evaluation, a program of the Association for the Advancement of Sustainability in Higher Education (AASHE) was completed for Clemson University.   Come to the seminar to see how we rank compared to other institutions with our sustainability efforts!</w:t>
      </w:r>
    </w:p>
    <w:p w14:paraId="61E31D8F" w14:textId="7B5228D2" w:rsidR="00D1120C" w:rsidRPr="005E6906" w:rsidRDefault="00D1120C" w:rsidP="001C6222">
      <w:pPr>
        <w:rPr>
          <w:sz w:val="32"/>
        </w:rPr>
      </w:pPr>
    </w:p>
    <w:p w14:paraId="133D20BF" w14:textId="77777777" w:rsidR="001C6222" w:rsidRPr="005E6906" w:rsidRDefault="001C6222" w:rsidP="001C6222">
      <w:pPr>
        <w:rPr>
          <w:color w:val="000000"/>
          <w:sz w:val="32"/>
        </w:rPr>
      </w:pPr>
      <w:r w:rsidRPr="005E6906">
        <w:rPr>
          <w:rFonts w:ascii="Times New Roman" w:hAnsi="Times New Roman" w:cs="Times New Roman"/>
          <w:color w:val="000000"/>
          <w:sz w:val="32"/>
        </w:rPr>
        <w:t>Caye Drapcho is an Associate Professor</w:t>
      </w:r>
      <w:r w:rsidRPr="005E6906">
        <w:rPr>
          <w:color w:val="000000"/>
          <w:sz w:val="32"/>
        </w:rPr>
        <w:t xml:space="preserve"> in </w:t>
      </w:r>
      <w:r w:rsidRPr="005E6906">
        <w:rPr>
          <w:rFonts w:ascii="Times New Roman" w:hAnsi="Times New Roman" w:cs="Times New Roman"/>
          <w:color w:val="000000"/>
          <w:sz w:val="32"/>
        </w:rPr>
        <w:t>Biosystems Engineering in the Department of EEES at Clemson University.  She is the Co-Chair of the Clemson University Sustainability Commission</w:t>
      </w:r>
    </w:p>
    <w:p w14:paraId="54D47E29" w14:textId="7963536E" w:rsidR="006B373B" w:rsidRPr="00280537" w:rsidRDefault="006B373B" w:rsidP="006B373B">
      <w:pPr>
        <w:spacing w:after="240" w:line="240" w:lineRule="auto"/>
        <w:jc w:val="center"/>
        <w:rPr>
          <w:rFonts w:ascii="Verdana" w:eastAsia="Calibri" w:hAnsi="Verdana" w:cs="Times New Roman"/>
          <w:b/>
          <w:i/>
          <w:sz w:val="28"/>
          <w:szCs w:val="28"/>
        </w:rPr>
      </w:pPr>
      <w:r w:rsidRPr="00280537">
        <w:rPr>
          <w:rFonts w:ascii="Verdana" w:eastAsia="Calibri" w:hAnsi="Verdana" w:cs="Times New Roman"/>
          <w:b/>
          <w:i/>
          <w:sz w:val="28"/>
          <w:szCs w:val="28"/>
        </w:rPr>
        <w:t xml:space="preserve">Friday, November </w:t>
      </w:r>
      <w:r>
        <w:rPr>
          <w:rFonts w:ascii="Verdana" w:eastAsia="Calibri" w:hAnsi="Verdana" w:cs="Times New Roman"/>
          <w:b/>
          <w:i/>
          <w:sz w:val="28"/>
          <w:szCs w:val="28"/>
        </w:rPr>
        <w:t>22</w:t>
      </w:r>
      <w:r w:rsidRPr="00280537">
        <w:rPr>
          <w:rFonts w:ascii="Verdana" w:eastAsia="Calibri" w:hAnsi="Verdana" w:cs="Times New Roman"/>
          <w:b/>
          <w:i/>
          <w:sz w:val="28"/>
          <w:szCs w:val="28"/>
        </w:rPr>
        <w:t xml:space="preserve">, 2019      </w:t>
      </w:r>
    </w:p>
    <w:p w14:paraId="76F8BB24" w14:textId="77777777" w:rsidR="006B373B" w:rsidRPr="00280537" w:rsidRDefault="006B373B" w:rsidP="006B373B">
      <w:pPr>
        <w:spacing w:after="240" w:line="240" w:lineRule="auto"/>
        <w:jc w:val="center"/>
        <w:rPr>
          <w:rFonts w:ascii="Verdana" w:eastAsia="Calibri" w:hAnsi="Verdana" w:cs="Times New Roman"/>
          <w:b/>
          <w:i/>
          <w:sz w:val="28"/>
          <w:szCs w:val="28"/>
        </w:rPr>
      </w:pPr>
      <w:r w:rsidRPr="00280537">
        <w:rPr>
          <w:rFonts w:ascii="Verdana" w:eastAsia="Calibri" w:hAnsi="Verdana" w:cs="Times New Roman"/>
          <w:b/>
          <w:i/>
          <w:color w:val="FF0000"/>
          <w:sz w:val="28"/>
          <w:szCs w:val="28"/>
        </w:rPr>
        <w:t>2:30 PM</w:t>
      </w:r>
    </w:p>
    <w:p w14:paraId="3F304286" w14:textId="77777777" w:rsidR="006B373B" w:rsidRPr="00280537" w:rsidRDefault="006B373B" w:rsidP="006B373B">
      <w:pPr>
        <w:spacing w:after="240" w:line="240" w:lineRule="auto"/>
        <w:jc w:val="center"/>
        <w:rPr>
          <w:rFonts w:ascii="Verdana" w:eastAsia="Calibri" w:hAnsi="Verdana" w:cs="Times New Roman"/>
          <w:b/>
          <w:i/>
          <w:sz w:val="28"/>
          <w:szCs w:val="28"/>
        </w:rPr>
      </w:pPr>
      <w:r w:rsidRPr="00280537">
        <w:rPr>
          <w:rFonts w:ascii="Verdana" w:eastAsia="Calibri" w:hAnsi="Verdana" w:cs="Times New Roman"/>
          <w:b/>
          <w:i/>
          <w:sz w:val="28"/>
          <w:szCs w:val="28"/>
        </w:rPr>
        <w:t>Rich Lab Auditorium</w:t>
      </w:r>
    </w:p>
    <w:p w14:paraId="3974DEA1" w14:textId="77777777" w:rsidR="006B373B" w:rsidRPr="00280537" w:rsidRDefault="006B373B" w:rsidP="006B373B">
      <w:pPr>
        <w:spacing w:after="0" w:line="240" w:lineRule="auto"/>
        <w:jc w:val="center"/>
        <w:rPr>
          <w:rFonts w:ascii="Verdana" w:eastAsia="Calibri" w:hAnsi="Verdana" w:cs="Times New Roman"/>
          <w:b/>
          <w:i/>
          <w:sz w:val="28"/>
          <w:szCs w:val="28"/>
        </w:rPr>
      </w:pPr>
      <w:r w:rsidRPr="00280537">
        <w:rPr>
          <w:rFonts w:ascii="Verdana" w:eastAsia="Calibri" w:hAnsi="Verdana" w:cs="Times New Roman"/>
          <w:b/>
          <w:i/>
          <w:sz w:val="28"/>
          <w:szCs w:val="28"/>
        </w:rPr>
        <w:t>Refreshments following Seminar</w:t>
      </w:r>
    </w:p>
    <w:p w14:paraId="2539BE1F" w14:textId="77777777" w:rsidR="00F6346F" w:rsidRDefault="00F6346F" w:rsidP="00D43A0C">
      <w:pPr>
        <w:tabs>
          <w:tab w:val="left" w:pos="2610"/>
        </w:tabs>
        <w:spacing w:after="0" w:line="240" w:lineRule="auto"/>
        <w:jc w:val="center"/>
        <w:rPr>
          <w:rFonts w:ascii="Verdana" w:eastAsia="Calibri" w:hAnsi="Verdana" w:cs="Times New Roman"/>
          <w:sz w:val="40"/>
          <w:szCs w:val="30"/>
        </w:rPr>
      </w:pPr>
    </w:p>
    <w:p w14:paraId="67E78A3A" w14:textId="3162CD9B" w:rsidR="00F6346F" w:rsidRPr="0040646F" w:rsidRDefault="00F6346F" w:rsidP="0040646F">
      <w:pPr>
        <w:jc w:val="center"/>
        <w:rPr>
          <w:b/>
          <w:bCs/>
          <w:i/>
          <w:iCs/>
          <w:color w:val="F66733"/>
          <w:sz w:val="28"/>
          <w:szCs w:val="28"/>
        </w:rPr>
      </w:pPr>
      <w:r w:rsidRPr="0040646F">
        <w:rPr>
          <w:b/>
          <w:bCs/>
          <w:i/>
          <w:iCs/>
          <w:color w:val="F66733"/>
          <w:sz w:val="28"/>
          <w:szCs w:val="28"/>
        </w:rPr>
        <w:t>“Attendance is mandatory for graduate students enrolled in EES 8610, EES 9610, and GEOL 8510.”</w:t>
      </w:r>
    </w:p>
    <w:p w14:paraId="02D94109" w14:textId="77777777" w:rsidR="00F6346F" w:rsidRPr="0040646F" w:rsidRDefault="00F6346F" w:rsidP="0040646F">
      <w:pPr>
        <w:tabs>
          <w:tab w:val="left" w:pos="2610"/>
        </w:tabs>
        <w:spacing w:after="0" w:line="240" w:lineRule="auto"/>
        <w:jc w:val="center"/>
        <w:rPr>
          <w:rFonts w:ascii="Verdana" w:eastAsia="Calibri" w:hAnsi="Verdana" w:cs="Times New Roman"/>
          <w:sz w:val="28"/>
          <w:szCs w:val="28"/>
        </w:rPr>
      </w:pPr>
    </w:p>
    <w:sectPr w:rsidR="00F6346F" w:rsidRPr="0040646F" w:rsidSect="00370DCD">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rade Gothic LT Std Bold">
    <w:altName w:val="Calibri"/>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F48"/>
    <w:rsid w:val="000102D4"/>
    <w:rsid w:val="000762DF"/>
    <w:rsid w:val="000862C5"/>
    <w:rsid w:val="000D17F5"/>
    <w:rsid w:val="000D1E39"/>
    <w:rsid w:val="000D4238"/>
    <w:rsid w:val="000F123F"/>
    <w:rsid w:val="000F53E1"/>
    <w:rsid w:val="001325A7"/>
    <w:rsid w:val="00133C08"/>
    <w:rsid w:val="00144840"/>
    <w:rsid w:val="00155808"/>
    <w:rsid w:val="00156354"/>
    <w:rsid w:val="00160EC9"/>
    <w:rsid w:val="0016583B"/>
    <w:rsid w:val="00170EAE"/>
    <w:rsid w:val="001737E2"/>
    <w:rsid w:val="001B0332"/>
    <w:rsid w:val="001B2411"/>
    <w:rsid w:val="001C6222"/>
    <w:rsid w:val="001D1D24"/>
    <w:rsid w:val="002150FE"/>
    <w:rsid w:val="002C7CE5"/>
    <w:rsid w:val="002D1655"/>
    <w:rsid w:val="002D1F25"/>
    <w:rsid w:val="002E67E8"/>
    <w:rsid w:val="002F16AB"/>
    <w:rsid w:val="00300AE2"/>
    <w:rsid w:val="0030127F"/>
    <w:rsid w:val="00301DE8"/>
    <w:rsid w:val="003127FC"/>
    <w:rsid w:val="00360569"/>
    <w:rsid w:val="00370DCD"/>
    <w:rsid w:val="003D7A2D"/>
    <w:rsid w:val="003E6920"/>
    <w:rsid w:val="003F1A2C"/>
    <w:rsid w:val="003F5DDE"/>
    <w:rsid w:val="0040646F"/>
    <w:rsid w:val="004066AF"/>
    <w:rsid w:val="004133A7"/>
    <w:rsid w:val="0043586F"/>
    <w:rsid w:val="004570EE"/>
    <w:rsid w:val="004638CB"/>
    <w:rsid w:val="00484875"/>
    <w:rsid w:val="004B06AA"/>
    <w:rsid w:val="004D3669"/>
    <w:rsid w:val="004E3F48"/>
    <w:rsid w:val="004E55D5"/>
    <w:rsid w:val="004E6F05"/>
    <w:rsid w:val="00521131"/>
    <w:rsid w:val="005304E1"/>
    <w:rsid w:val="00530835"/>
    <w:rsid w:val="00560724"/>
    <w:rsid w:val="0056396D"/>
    <w:rsid w:val="005C501B"/>
    <w:rsid w:val="005E6906"/>
    <w:rsid w:val="005F1789"/>
    <w:rsid w:val="00647DBA"/>
    <w:rsid w:val="006835BA"/>
    <w:rsid w:val="006A1970"/>
    <w:rsid w:val="006B373B"/>
    <w:rsid w:val="006F0152"/>
    <w:rsid w:val="007176BA"/>
    <w:rsid w:val="007A52C7"/>
    <w:rsid w:val="007C04D3"/>
    <w:rsid w:val="007E0BB4"/>
    <w:rsid w:val="00817066"/>
    <w:rsid w:val="00831752"/>
    <w:rsid w:val="00843CFD"/>
    <w:rsid w:val="0084776B"/>
    <w:rsid w:val="00880EA9"/>
    <w:rsid w:val="00895BBD"/>
    <w:rsid w:val="008D31EB"/>
    <w:rsid w:val="008D523C"/>
    <w:rsid w:val="008D6CB4"/>
    <w:rsid w:val="008E7B81"/>
    <w:rsid w:val="008F4482"/>
    <w:rsid w:val="00910C0C"/>
    <w:rsid w:val="00910C44"/>
    <w:rsid w:val="0091155E"/>
    <w:rsid w:val="00935903"/>
    <w:rsid w:val="009724CB"/>
    <w:rsid w:val="009B6402"/>
    <w:rsid w:val="009C2EA1"/>
    <w:rsid w:val="009E743B"/>
    <w:rsid w:val="009F4A92"/>
    <w:rsid w:val="009F4D2A"/>
    <w:rsid w:val="00A23983"/>
    <w:rsid w:val="00A55389"/>
    <w:rsid w:val="00A833F7"/>
    <w:rsid w:val="00A93AFE"/>
    <w:rsid w:val="00A96B37"/>
    <w:rsid w:val="00AA5869"/>
    <w:rsid w:val="00AE022D"/>
    <w:rsid w:val="00AF3583"/>
    <w:rsid w:val="00B516C8"/>
    <w:rsid w:val="00B55245"/>
    <w:rsid w:val="00B83D84"/>
    <w:rsid w:val="00BA01C3"/>
    <w:rsid w:val="00BA2B34"/>
    <w:rsid w:val="00BB0912"/>
    <w:rsid w:val="00C1663F"/>
    <w:rsid w:val="00C61210"/>
    <w:rsid w:val="00C74903"/>
    <w:rsid w:val="00C80B24"/>
    <w:rsid w:val="00C818E3"/>
    <w:rsid w:val="00CA711C"/>
    <w:rsid w:val="00CB044A"/>
    <w:rsid w:val="00CD1EF6"/>
    <w:rsid w:val="00CE729E"/>
    <w:rsid w:val="00D1120C"/>
    <w:rsid w:val="00D309E9"/>
    <w:rsid w:val="00D411F0"/>
    <w:rsid w:val="00D43A0C"/>
    <w:rsid w:val="00D5785A"/>
    <w:rsid w:val="00D705E4"/>
    <w:rsid w:val="00D71BD8"/>
    <w:rsid w:val="00D86BC6"/>
    <w:rsid w:val="00DB0C28"/>
    <w:rsid w:val="00DC7DEE"/>
    <w:rsid w:val="00DD4947"/>
    <w:rsid w:val="00E5145D"/>
    <w:rsid w:val="00E73C56"/>
    <w:rsid w:val="00E745EC"/>
    <w:rsid w:val="00EB2C91"/>
    <w:rsid w:val="00EC771D"/>
    <w:rsid w:val="00EC7AC9"/>
    <w:rsid w:val="00ED4DA6"/>
    <w:rsid w:val="00F15DD7"/>
    <w:rsid w:val="00F37429"/>
    <w:rsid w:val="00F6346F"/>
    <w:rsid w:val="00F769A1"/>
    <w:rsid w:val="00FA4715"/>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0A0D6"/>
  <w15:docId w15:val="{8CBA5C90-11F8-4B64-87B3-EAB6E2F8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20176">
      <w:bodyDiv w:val="1"/>
      <w:marLeft w:val="0"/>
      <w:marRight w:val="0"/>
      <w:marTop w:val="0"/>
      <w:marBottom w:val="0"/>
      <w:divBdr>
        <w:top w:val="none" w:sz="0" w:space="0" w:color="auto"/>
        <w:left w:val="none" w:sz="0" w:space="0" w:color="auto"/>
        <w:bottom w:val="none" w:sz="0" w:space="0" w:color="auto"/>
        <w:right w:val="none" w:sz="0" w:space="0" w:color="auto"/>
      </w:divBdr>
    </w:div>
    <w:div w:id="611934450">
      <w:bodyDiv w:val="1"/>
      <w:marLeft w:val="0"/>
      <w:marRight w:val="0"/>
      <w:marTop w:val="0"/>
      <w:marBottom w:val="0"/>
      <w:divBdr>
        <w:top w:val="none" w:sz="0" w:space="0" w:color="auto"/>
        <w:left w:val="none" w:sz="0" w:space="0" w:color="auto"/>
        <w:bottom w:val="none" w:sz="0" w:space="0" w:color="auto"/>
        <w:right w:val="none" w:sz="0" w:space="0" w:color="auto"/>
      </w:divBdr>
    </w:div>
    <w:div w:id="1270509281">
      <w:bodyDiv w:val="1"/>
      <w:marLeft w:val="0"/>
      <w:marRight w:val="0"/>
      <w:marTop w:val="0"/>
      <w:marBottom w:val="0"/>
      <w:divBdr>
        <w:top w:val="none" w:sz="0" w:space="0" w:color="auto"/>
        <w:left w:val="none" w:sz="0" w:space="0" w:color="auto"/>
        <w:bottom w:val="none" w:sz="0" w:space="0" w:color="auto"/>
        <w:right w:val="none" w:sz="0" w:space="0" w:color="auto"/>
      </w:divBdr>
    </w:div>
    <w:div w:id="1400712003">
      <w:bodyDiv w:val="1"/>
      <w:marLeft w:val="0"/>
      <w:marRight w:val="0"/>
      <w:marTop w:val="0"/>
      <w:marBottom w:val="0"/>
      <w:divBdr>
        <w:top w:val="none" w:sz="0" w:space="0" w:color="auto"/>
        <w:left w:val="none" w:sz="0" w:space="0" w:color="auto"/>
        <w:bottom w:val="none" w:sz="0" w:space="0" w:color="auto"/>
        <w:right w:val="none" w:sz="0" w:space="0" w:color="auto"/>
      </w:divBdr>
    </w:div>
    <w:div w:id="18562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1508892AF954499F79A44F2C898F8" ma:contentTypeVersion="9" ma:contentTypeDescription="Create a new document." ma:contentTypeScope="" ma:versionID="59c336528a272028226d8a48db1b5c0b">
  <xsd:schema xmlns:xsd="http://www.w3.org/2001/XMLSchema" xmlns:xs="http://www.w3.org/2001/XMLSchema" xmlns:p="http://schemas.microsoft.com/office/2006/metadata/properties" xmlns:ns3="48493911-4a07-416d-ab56-65499c9ed38c" targetNamespace="http://schemas.microsoft.com/office/2006/metadata/properties" ma:root="true" ma:fieldsID="e92a41daf998630d92d8c0377d6a0015" ns3:_="">
    <xsd:import namespace="48493911-4a07-416d-ab56-65499c9ed3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93911-4a07-416d-ab56-65499c9ed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D788E-B5A9-4C1D-9E61-F8C045F1F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93911-4a07-416d-ab56-65499c9ed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318918-9B88-4959-B89A-D6A9886219F3}">
  <ds:schemaRefs>
    <ds:schemaRef ds:uri="http://schemas.microsoft.com/sharepoint/v3/contenttype/forms"/>
  </ds:schemaRefs>
</ds:datastoreItem>
</file>

<file path=customXml/itemProps3.xml><?xml version="1.0" encoding="utf-8"?>
<ds:datastoreItem xmlns:ds="http://schemas.openxmlformats.org/officeDocument/2006/customXml" ds:itemID="{704EF829-C5A3-4671-B916-CFF40F0D9CF7}">
  <ds:schemaRefs>
    <ds:schemaRef ds:uri="http://purl.org/dc/elements/1.1/"/>
    <ds:schemaRef ds:uri="http://schemas.microsoft.com/office/2006/metadata/properties"/>
    <ds:schemaRef ds:uri="http://purl.org/dc/terms/"/>
    <ds:schemaRef ds:uri="48493911-4a07-416d-ab56-65499c9ed38c"/>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A1CB023-6555-47DC-A69E-30927D5B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Lori Leigh Alexander</cp:lastModifiedBy>
  <cp:revision>2</cp:revision>
  <cp:lastPrinted>2019-11-21T20:32:00Z</cp:lastPrinted>
  <dcterms:created xsi:type="dcterms:W3CDTF">2019-11-21T20:34:00Z</dcterms:created>
  <dcterms:modified xsi:type="dcterms:W3CDTF">2019-11-21T20:34:00Z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0x010100EF61508892AF954499F79A44F2C898F8</vt:lpwstr>
  </property>
</Properties>
</file>