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84B7E" w14:textId="7C6C9641" w:rsidR="00DD063E" w:rsidRDefault="00000000">
      <w:pPr>
        <w:spacing w:after="0" w:line="259" w:lineRule="auto"/>
        <w:ind w:right="-14"/>
        <w:jc w:val="right"/>
      </w:pPr>
      <w:r>
        <w:rPr>
          <w:sz w:val="23"/>
        </w:rPr>
        <w:t>FOR INFORMATION AND ACTION</w:t>
      </w:r>
    </w:p>
    <w:p w14:paraId="1BB50375" w14:textId="6CCD3A2A" w:rsidR="00DD063E" w:rsidRDefault="00000000">
      <w:pPr>
        <w:spacing w:after="0" w:line="259" w:lineRule="auto"/>
        <w:ind w:right="-14"/>
        <w:jc w:val="right"/>
      </w:pPr>
      <w:r>
        <w:rPr>
          <w:sz w:val="23"/>
        </w:rPr>
        <w:t>DA-2021-07</w:t>
      </w:r>
    </w:p>
    <w:p w14:paraId="0A525B73" w14:textId="04069754" w:rsidR="00DD063E" w:rsidRDefault="00000000">
      <w:pPr>
        <w:spacing w:after="0" w:line="259" w:lineRule="auto"/>
        <w:ind w:right="-14"/>
        <w:jc w:val="right"/>
      </w:pPr>
      <w:r>
        <w:rPr>
          <w:sz w:val="23"/>
        </w:rPr>
        <w:t>May 21, 2021</w:t>
      </w:r>
    </w:p>
    <w:p w14:paraId="148B0A3F" w14:textId="77777777" w:rsidR="00DD063E" w:rsidRDefault="00000000">
      <w:pPr>
        <w:spacing w:line="259" w:lineRule="auto"/>
        <w:ind w:left="0" w:right="0" w:firstLine="0"/>
      </w:pPr>
      <w:r>
        <w:rPr>
          <w:sz w:val="23"/>
        </w:rPr>
        <w:t xml:space="preserve"> </w:t>
      </w:r>
    </w:p>
    <w:p w14:paraId="3514C098" w14:textId="0BE813FC" w:rsidR="00DD063E" w:rsidRDefault="00000000">
      <w:pPr>
        <w:tabs>
          <w:tab w:val="center" w:pos="5608"/>
        </w:tabs>
        <w:spacing w:after="12" w:line="248" w:lineRule="auto"/>
        <w:ind w:left="-15" w:right="0" w:firstLine="0"/>
      </w:pPr>
      <w:r>
        <w:rPr>
          <w:sz w:val="23"/>
        </w:rPr>
        <w:t>Subject:</w:t>
      </w:r>
      <w:r>
        <w:rPr>
          <w:sz w:val="23"/>
        </w:rPr>
        <w:tab/>
        <w:t>APHIS Adds Portions of Charleston and Dorchester Counties, South Carolina to the Asian</w:t>
      </w:r>
    </w:p>
    <w:p w14:paraId="782D5969" w14:textId="75B9EC0E" w:rsidR="00DD063E" w:rsidRDefault="00000000">
      <w:pPr>
        <w:spacing w:after="12" w:line="248" w:lineRule="auto"/>
        <w:ind w:left="1450" w:right="0"/>
      </w:pPr>
      <w:proofErr w:type="spellStart"/>
      <w:r>
        <w:rPr>
          <w:sz w:val="23"/>
        </w:rPr>
        <w:t>Longhorned</w:t>
      </w:r>
      <w:proofErr w:type="spellEnd"/>
      <w:r>
        <w:rPr>
          <w:sz w:val="23"/>
        </w:rPr>
        <w:t xml:space="preserve"> Beetle (</w:t>
      </w:r>
      <w:proofErr w:type="spellStart"/>
      <w:r>
        <w:rPr>
          <w:i/>
          <w:sz w:val="23"/>
        </w:rPr>
        <w:t>Anoplophora</w:t>
      </w:r>
      <w:proofErr w:type="spellEnd"/>
      <w:r>
        <w:rPr>
          <w:i/>
          <w:sz w:val="23"/>
        </w:rPr>
        <w:t xml:space="preserve"> </w:t>
      </w:r>
      <w:proofErr w:type="spellStart"/>
      <w:r>
        <w:rPr>
          <w:i/>
          <w:sz w:val="23"/>
        </w:rPr>
        <w:t>glabripennis</w:t>
      </w:r>
      <w:proofErr w:type="spellEnd"/>
      <w:r>
        <w:rPr>
          <w:sz w:val="23"/>
        </w:rPr>
        <w:t>) Quarantine Area</w:t>
      </w:r>
    </w:p>
    <w:p w14:paraId="7ECC1B4F" w14:textId="6153734D" w:rsidR="00DD063E" w:rsidRDefault="00DD063E">
      <w:pPr>
        <w:spacing w:line="259" w:lineRule="auto"/>
        <w:ind w:left="0" w:right="0" w:firstLine="0"/>
      </w:pPr>
    </w:p>
    <w:p w14:paraId="7740A3CD" w14:textId="46E12FE5" w:rsidR="00DD063E" w:rsidRDefault="00000000">
      <w:pPr>
        <w:tabs>
          <w:tab w:val="center" w:pos="720"/>
          <w:tab w:val="center" w:pos="3870"/>
        </w:tabs>
        <w:spacing w:after="12" w:line="248" w:lineRule="auto"/>
        <w:ind w:left="-15" w:right="0" w:firstLine="0"/>
      </w:pPr>
      <w:r>
        <w:rPr>
          <w:sz w:val="23"/>
        </w:rPr>
        <w:t>To:</w:t>
      </w:r>
      <w:r>
        <w:rPr>
          <w:sz w:val="23"/>
        </w:rPr>
        <w:tab/>
      </w:r>
      <w:r>
        <w:rPr>
          <w:sz w:val="23"/>
        </w:rPr>
        <w:tab/>
        <w:t>State and Territory Agricultural Regulatory Officials</w:t>
      </w:r>
    </w:p>
    <w:p w14:paraId="05D8E44A" w14:textId="50542375" w:rsidR="00DD063E" w:rsidRDefault="00DD063E">
      <w:pPr>
        <w:spacing w:after="0" w:line="259" w:lineRule="auto"/>
        <w:ind w:left="0" w:right="0" w:firstLine="0"/>
      </w:pPr>
    </w:p>
    <w:p w14:paraId="6CBAA540" w14:textId="597B391F" w:rsidR="00DD063E" w:rsidRDefault="00000000">
      <w:pPr>
        <w:spacing w:after="12" w:line="248" w:lineRule="auto"/>
        <w:ind w:left="-5" w:right="0"/>
      </w:pPr>
      <w:r>
        <w:rPr>
          <w:sz w:val="23"/>
        </w:rPr>
        <w:t xml:space="preserve">Effective immediately, the U.S. Department of Agriculture’s Animal and Plant Health Inspection Service (APHIS), in cooperation with the South Carolina Clemson University Department of Plant Industry, is adding 17.8 square miles of Charleston and Dorchester Counties, South Carolina, to the Asian </w:t>
      </w:r>
      <w:proofErr w:type="spellStart"/>
      <w:r>
        <w:rPr>
          <w:sz w:val="23"/>
        </w:rPr>
        <w:t>longhorned</w:t>
      </w:r>
      <w:proofErr w:type="spellEnd"/>
      <w:r>
        <w:rPr>
          <w:sz w:val="23"/>
        </w:rPr>
        <w:t xml:space="preserve"> beetle (ALB) quarantine area. APHIS is taking this action in response to the recent detection of ALB</w:t>
      </w:r>
      <w:r w:rsidR="00D45500">
        <w:rPr>
          <w:sz w:val="23"/>
        </w:rPr>
        <w:t>-</w:t>
      </w:r>
      <w:r>
        <w:rPr>
          <w:sz w:val="23"/>
        </w:rPr>
        <w:t>infested trees and to include woody debris waste facilities that accept regulated host material in the municipalities of Hollywood, Ravenel, and Charleston, in Charleston and Dorchester Counties. As a result, the total quarantine area for ALB in Charleston and Dorchester Counties has expanded from 58.6 square miles to 76.4 square miles.</w:t>
      </w:r>
    </w:p>
    <w:p w14:paraId="4F627532" w14:textId="674B4688" w:rsidR="00DD063E" w:rsidRDefault="00DD063E">
      <w:pPr>
        <w:spacing w:after="0" w:line="259" w:lineRule="auto"/>
        <w:ind w:left="0" w:right="0" w:firstLine="0"/>
      </w:pPr>
    </w:p>
    <w:p w14:paraId="0F36DD0D" w14:textId="4E676864" w:rsidR="00DD063E" w:rsidRDefault="00000000">
      <w:pPr>
        <w:spacing w:after="12" w:line="248" w:lineRule="auto"/>
        <w:ind w:left="-5" w:right="0"/>
      </w:pPr>
      <w:r>
        <w:rPr>
          <w:sz w:val="23"/>
        </w:rPr>
        <w:t xml:space="preserve">The attached Federal Order describes the quarantine area and includes the associated reference to 7 </w:t>
      </w:r>
      <w:r>
        <w:rPr>
          <w:i/>
          <w:sz w:val="23"/>
        </w:rPr>
        <w:t>Code of Federal Regulations</w:t>
      </w:r>
      <w:r>
        <w:rPr>
          <w:sz w:val="23"/>
        </w:rPr>
        <w:t xml:space="preserve"> 301.51 </w:t>
      </w:r>
      <w:r>
        <w:rPr>
          <w:i/>
          <w:sz w:val="23"/>
        </w:rPr>
        <w:t xml:space="preserve">et seq. </w:t>
      </w:r>
      <w:r>
        <w:rPr>
          <w:sz w:val="23"/>
        </w:rPr>
        <w:t>that lists the provisions for the movement of ALB-regulated articles. This action is necessary to prevent the human-assisted spread of ALB.</w:t>
      </w:r>
    </w:p>
    <w:p w14:paraId="46CB060D" w14:textId="701CA1FC" w:rsidR="00DD063E" w:rsidRDefault="00DD063E">
      <w:pPr>
        <w:spacing w:after="0" w:line="259" w:lineRule="auto"/>
        <w:ind w:left="0" w:right="0" w:firstLine="0"/>
      </w:pPr>
    </w:p>
    <w:p w14:paraId="15B42B92" w14:textId="1DA87A06" w:rsidR="00DD063E" w:rsidRDefault="00000000" w:rsidP="00D45500">
      <w:pPr>
        <w:spacing w:after="12" w:line="248" w:lineRule="auto"/>
        <w:ind w:left="-5" w:right="0"/>
      </w:pPr>
      <w:r>
        <w:rPr>
          <w:sz w:val="23"/>
        </w:rPr>
        <w:t xml:space="preserve">ALB is a destructive wood-boring pest that threatens 12 species of hardwood trees in North America. ALB was first discovered in the United States in New York in August 1996. ALB was later detected in areas of Illinois (1998), New Jersey (2002, 2004), Massachusetts (2008, 2010), Ohio (2011), and South Carolina (2020). After the completion of control and regulatory activities and following confirmation surveys, APHIS declared ALB eradicated from Illinois (2008); Hudson County, New Jersey (2008); Islip, New York (2011); Union and Middlesex Counties, New Jersey (2013); Manhattan and Staten Island, New York (2013); Suffolk and Norfolk Counties, Massachusetts (2014); Batavia, Monroe, and </w:t>
      </w:r>
      <w:proofErr w:type="spellStart"/>
      <w:r>
        <w:rPr>
          <w:sz w:val="23"/>
        </w:rPr>
        <w:t>Stonelick</w:t>
      </w:r>
      <w:proofErr w:type="spellEnd"/>
      <w:r>
        <w:rPr>
          <w:sz w:val="23"/>
        </w:rPr>
        <w:t xml:space="preserve"> Townships, Ohio (2018); and</w:t>
      </w:r>
      <w:r w:rsidR="00D45500">
        <w:t xml:space="preserve"> </w:t>
      </w:r>
      <w:r>
        <w:rPr>
          <w:sz w:val="23"/>
        </w:rPr>
        <w:t>Brooklyn and Queens, New York (2019). Program activities continue in Worcester County, Massachusetts; Nassau and Suffolk Counties in New York; Clermont County in Ohio; and Charleston and Dorchester Counties in South Carolina.</w:t>
      </w:r>
    </w:p>
    <w:p w14:paraId="3BF84D71" w14:textId="77777777" w:rsidR="00DD063E" w:rsidRDefault="00000000">
      <w:pPr>
        <w:spacing w:after="0" w:line="259" w:lineRule="auto"/>
        <w:ind w:left="0" w:right="0" w:firstLine="0"/>
      </w:pPr>
      <w:r>
        <w:rPr>
          <w:sz w:val="23"/>
        </w:rPr>
        <w:t xml:space="preserve"> </w:t>
      </w:r>
    </w:p>
    <w:p w14:paraId="43843B8F" w14:textId="77777777" w:rsidR="00D45500" w:rsidRDefault="00000000" w:rsidP="00D45500">
      <w:pPr>
        <w:spacing w:after="12" w:line="248" w:lineRule="auto"/>
        <w:ind w:left="-5" w:right="0"/>
        <w:rPr>
          <w:sz w:val="23"/>
        </w:rPr>
      </w:pPr>
      <w:r>
        <w:rPr>
          <w:sz w:val="23"/>
        </w:rPr>
        <w:t>More information on ALB is available at the following website:</w:t>
      </w:r>
    </w:p>
    <w:p w14:paraId="0535C357" w14:textId="5884D769" w:rsidR="00DD063E" w:rsidRDefault="00D45500" w:rsidP="00D45500">
      <w:pPr>
        <w:spacing w:after="12" w:line="248" w:lineRule="auto"/>
        <w:ind w:left="-5" w:right="0" w:firstLine="725"/>
        <w:rPr>
          <w:sz w:val="23"/>
        </w:rPr>
      </w:pPr>
      <w:r>
        <w:rPr>
          <w:color w:val="0000FF"/>
          <w:sz w:val="23"/>
          <w:u w:val="single" w:color="0000FF"/>
        </w:rPr>
        <w:fldChar w:fldCharType="begin"/>
      </w:r>
      <w:r>
        <w:rPr>
          <w:color w:val="0000FF"/>
          <w:sz w:val="23"/>
          <w:u w:val="single" w:color="0000FF"/>
        </w:rPr>
        <w:instrText>HYPERLINK "https://www.aphis.usda.gov/aphis/resources/pests-diseases/asian-longhorned-beetle"</w:instrText>
      </w:r>
      <w:r>
        <w:rPr>
          <w:color w:val="0000FF"/>
          <w:sz w:val="23"/>
          <w:u w:val="single" w:color="0000FF"/>
        </w:rPr>
        <w:fldChar w:fldCharType="separate"/>
      </w:r>
      <w:r w:rsidRPr="00F00521">
        <w:rPr>
          <w:rStyle w:val="Hyperlink"/>
          <w:sz w:val="23"/>
        </w:rPr>
        <w:t>https://www.aphis.usda.gov/aphis/resources/pests-diseases/asian-longhorned-beetle</w:t>
      </w:r>
      <w:r>
        <w:rPr>
          <w:color w:val="0000FF"/>
          <w:sz w:val="23"/>
          <w:u w:val="single" w:color="0000FF"/>
        </w:rPr>
        <w:fldChar w:fldCharType="end"/>
      </w:r>
      <w:r w:rsidR="00000000">
        <w:rPr>
          <w:sz w:val="23"/>
        </w:rPr>
        <w:t xml:space="preserve"> </w:t>
      </w:r>
    </w:p>
    <w:p w14:paraId="322A1DA5" w14:textId="29C96E92" w:rsidR="00D45500" w:rsidRDefault="00D45500" w:rsidP="00D45500">
      <w:pPr>
        <w:spacing w:after="12" w:line="248" w:lineRule="auto"/>
        <w:ind w:left="-5" w:right="0" w:firstLine="725"/>
      </w:pPr>
    </w:p>
    <w:p w14:paraId="7A938F22" w14:textId="77777777" w:rsidR="00DD063E" w:rsidRDefault="00000000">
      <w:pPr>
        <w:spacing w:after="12" w:line="248" w:lineRule="auto"/>
        <w:ind w:left="-5" w:right="0"/>
      </w:pPr>
      <w:r>
        <w:rPr>
          <w:sz w:val="23"/>
        </w:rPr>
        <w:t xml:space="preserve">For additional information regarding APHIS’ ALB Program, please contact ALB National Policy Manager, Kathryn Bronsky, at 301-851-2147.  </w:t>
      </w:r>
    </w:p>
    <w:p w14:paraId="09E703D7" w14:textId="77777777" w:rsidR="00DD063E" w:rsidRDefault="00000000">
      <w:pPr>
        <w:spacing w:after="0" w:line="259" w:lineRule="auto"/>
        <w:ind w:left="0" w:right="0" w:firstLine="0"/>
      </w:pPr>
      <w:r>
        <w:rPr>
          <w:sz w:val="23"/>
        </w:rPr>
        <w:t xml:space="preserve"> </w:t>
      </w:r>
    </w:p>
    <w:p w14:paraId="7E8B0593" w14:textId="77777777" w:rsidR="00DD063E" w:rsidRDefault="00000000">
      <w:pPr>
        <w:spacing w:after="0" w:line="259" w:lineRule="auto"/>
        <w:ind w:left="0" w:right="0" w:firstLine="0"/>
      </w:pPr>
      <w:r>
        <w:rPr>
          <w:noProof/>
        </w:rPr>
        <w:drawing>
          <wp:inline distT="0" distB="0" distL="0" distR="0" wp14:anchorId="06F8EDBD" wp14:editId="16C52B94">
            <wp:extent cx="1755140" cy="666546"/>
            <wp:effectExtent l="0" t="0" r="0" b="0"/>
            <wp:docPr id="200" name="Picture 200" descr="signature"/>
            <wp:cNvGraphicFramePr/>
            <a:graphic xmlns:a="http://schemas.openxmlformats.org/drawingml/2006/main">
              <a:graphicData uri="http://schemas.openxmlformats.org/drawingml/2006/picture">
                <pic:pic xmlns:pic="http://schemas.openxmlformats.org/drawingml/2006/picture">
                  <pic:nvPicPr>
                    <pic:cNvPr id="200" name="Picture 200"/>
                    <pic:cNvPicPr/>
                  </pic:nvPicPr>
                  <pic:blipFill>
                    <a:blip r:embed="rId5"/>
                    <a:stretch>
                      <a:fillRect/>
                    </a:stretch>
                  </pic:blipFill>
                  <pic:spPr>
                    <a:xfrm>
                      <a:off x="0" y="0"/>
                      <a:ext cx="1755140" cy="666546"/>
                    </a:xfrm>
                    <a:prstGeom prst="rect">
                      <a:avLst/>
                    </a:prstGeom>
                  </pic:spPr>
                </pic:pic>
              </a:graphicData>
            </a:graphic>
          </wp:inline>
        </w:drawing>
      </w:r>
      <w:r>
        <w:rPr>
          <w:sz w:val="23"/>
        </w:rPr>
        <w:t xml:space="preserve"> </w:t>
      </w:r>
    </w:p>
    <w:p w14:paraId="3661DAA1" w14:textId="77777777" w:rsidR="00DD063E" w:rsidRDefault="00000000">
      <w:pPr>
        <w:spacing w:after="12" w:line="248" w:lineRule="auto"/>
        <w:ind w:left="-5" w:right="0"/>
      </w:pPr>
      <w:r>
        <w:rPr>
          <w:sz w:val="23"/>
        </w:rPr>
        <w:t xml:space="preserve">Dr. Osama El-Lissy </w:t>
      </w:r>
    </w:p>
    <w:p w14:paraId="630D207D" w14:textId="77777777" w:rsidR="00DD063E" w:rsidRDefault="00000000">
      <w:pPr>
        <w:spacing w:after="12" w:line="248" w:lineRule="auto"/>
        <w:ind w:left="-5" w:right="0"/>
      </w:pPr>
      <w:r>
        <w:rPr>
          <w:sz w:val="23"/>
        </w:rPr>
        <w:t xml:space="preserve">Deputy Administrator  </w:t>
      </w:r>
    </w:p>
    <w:p w14:paraId="09A438A0" w14:textId="77777777" w:rsidR="00DD063E" w:rsidRDefault="00000000">
      <w:pPr>
        <w:spacing w:after="12" w:line="248" w:lineRule="auto"/>
        <w:ind w:left="-5" w:right="0"/>
      </w:pPr>
      <w:r>
        <w:rPr>
          <w:sz w:val="23"/>
        </w:rPr>
        <w:lastRenderedPageBreak/>
        <w:t xml:space="preserve">Plant Protection and Quarantine </w:t>
      </w:r>
    </w:p>
    <w:p w14:paraId="7C1D0419" w14:textId="77777777" w:rsidR="00DD063E" w:rsidRDefault="00000000">
      <w:pPr>
        <w:spacing w:line="259" w:lineRule="auto"/>
        <w:ind w:left="0" w:right="0" w:firstLine="0"/>
      </w:pPr>
      <w:r>
        <w:rPr>
          <w:sz w:val="23"/>
        </w:rPr>
        <w:t xml:space="preserve"> </w:t>
      </w:r>
    </w:p>
    <w:p w14:paraId="00333935" w14:textId="77777777" w:rsidR="00DD063E" w:rsidRDefault="00000000">
      <w:pPr>
        <w:tabs>
          <w:tab w:val="center" w:pos="5416"/>
        </w:tabs>
        <w:spacing w:after="12" w:line="248" w:lineRule="auto"/>
        <w:ind w:left="-15" w:right="0" w:firstLine="0"/>
      </w:pPr>
      <w:r>
        <w:rPr>
          <w:sz w:val="23"/>
        </w:rPr>
        <w:t xml:space="preserve">Attachment: Federal Order </w:t>
      </w:r>
      <w:r>
        <w:rPr>
          <w:rFonts w:ascii="Calibri" w:eastAsia="Calibri" w:hAnsi="Calibri" w:cs="Calibri"/>
          <w:sz w:val="23"/>
        </w:rPr>
        <w:t xml:space="preserve"> </w:t>
      </w:r>
      <w:r>
        <w:rPr>
          <w:rFonts w:ascii="Calibri" w:eastAsia="Calibri" w:hAnsi="Calibri" w:cs="Calibri"/>
          <w:sz w:val="23"/>
        </w:rPr>
        <w:tab/>
      </w:r>
      <w:r>
        <w:rPr>
          <w:sz w:val="23"/>
        </w:rPr>
        <w:t xml:space="preserve"> </w:t>
      </w:r>
    </w:p>
    <w:p w14:paraId="48265EF9" w14:textId="77777777" w:rsidR="00DD063E" w:rsidRDefault="00000000">
      <w:pPr>
        <w:spacing w:after="27" w:line="249" w:lineRule="auto"/>
        <w:ind w:left="1893" w:right="1883"/>
        <w:jc w:val="center"/>
      </w:pPr>
      <w:r>
        <w:rPr>
          <w:b/>
        </w:rPr>
        <w:t xml:space="preserve">United States Department of Agriculture </w:t>
      </w:r>
    </w:p>
    <w:p w14:paraId="0316638F" w14:textId="77777777" w:rsidR="00DD063E" w:rsidRDefault="00000000">
      <w:pPr>
        <w:spacing w:after="0" w:line="249" w:lineRule="auto"/>
        <w:ind w:left="2750" w:right="2682"/>
        <w:jc w:val="center"/>
      </w:pPr>
      <w:r>
        <w:rPr>
          <w:b/>
        </w:rPr>
        <w:t xml:space="preserve">Animal Plant Health Inspection Service Plant Protection and Quarantine </w:t>
      </w:r>
    </w:p>
    <w:p w14:paraId="0CF6126F" w14:textId="77777777" w:rsidR="00DD063E" w:rsidRDefault="00000000">
      <w:pPr>
        <w:spacing w:after="217" w:line="259" w:lineRule="auto"/>
        <w:ind w:left="0" w:right="0" w:firstLine="0"/>
      </w:pPr>
      <w:r>
        <w:rPr>
          <w:b/>
        </w:rPr>
        <w:t xml:space="preserve"> </w:t>
      </w:r>
    </w:p>
    <w:p w14:paraId="572DE99E" w14:textId="77777777" w:rsidR="00DD063E" w:rsidRDefault="00000000">
      <w:pPr>
        <w:spacing w:after="27" w:line="249" w:lineRule="auto"/>
        <w:ind w:left="1893" w:right="1885"/>
        <w:jc w:val="center"/>
      </w:pPr>
      <w:r>
        <w:rPr>
          <w:b/>
        </w:rPr>
        <w:t xml:space="preserve">FEDERAL ORDER </w:t>
      </w:r>
    </w:p>
    <w:p w14:paraId="17683333" w14:textId="77777777" w:rsidR="00DD063E" w:rsidRDefault="00000000">
      <w:pPr>
        <w:spacing w:after="16" w:line="259" w:lineRule="auto"/>
        <w:ind w:left="59" w:right="0" w:firstLine="0"/>
        <w:jc w:val="center"/>
      </w:pPr>
      <w:r>
        <w:t xml:space="preserve"> </w:t>
      </w:r>
    </w:p>
    <w:p w14:paraId="1380E9CC" w14:textId="77777777" w:rsidR="00DD063E" w:rsidRDefault="00000000">
      <w:pPr>
        <w:spacing w:after="27" w:line="249" w:lineRule="auto"/>
        <w:ind w:left="1893" w:right="1765"/>
        <w:jc w:val="center"/>
      </w:pPr>
      <w:r>
        <w:rPr>
          <w:b/>
        </w:rPr>
        <w:t xml:space="preserve">Quarantine Notice for Asian </w:t>
      </w:r>
      <w:proofErr w:type="spellStart"/>
      <w:r>
        <w:rPr>
          <w:b/>
        </w:rPr>
        <w:t>Longhorned</w:t>
      </w:r>
      <w:proofErr w:type="spellEnd"/>
      <w:r>
        <w:rPr>
          <w:b/>
        </w:rPr>
        <w:t xml:space="preserve"> </w:t>
      </w:r>
      <w:proofErr w:type="gramStart"/>
      <w:r>
        <w:rPr>
          <w:b/>
        </w:rPr>
        <w:t>Beetle  (</w:t>
      </w:r>
      <w:proofErr w:type="spellStart"/>
      <w:proofErr w:type="gramEnd"/>
      <w:r>
        <w:rPr>
          <w:b/>
          <w:i/>
        </w:rPr>
        <w:t>Anoplophora</w:t>
      </w:r>
      <w:proofErr w:type="spellEnd"/>
      <w:r>
        <w:rPr>
          <w:b/>
          <w:i/>
        </w:rPr>
        <w:t xml:space="preserve"> </w:t>
      </w:r>
      <w:proofErr w:type="spellStart"/>
      <w:r>
        <w:rPr>
          <w:b/>
          <w:i/>
        </w:rPr>
        <w:t>glabripennis</w:t>
      </w:r>
      <w:proofErr w:type="spellEnd"/>
      <w:r>
        <w:rPr>
          <w:b/>
        </w:rPr>
        <w:t xml:space="preserve">) </w:t>
      </w:r>
    </w:p>
    <w:p w14:paraId="5395E869" w14:textId="77777777" w:rsidR="00DD063E" w:rsidRDefault="00000000">
      <w:pPr>
        <w:spacing w:after="16" w:line="259" w:lineRule="auto"/>
        <w:ind w:left="59" w:right="0" w:firstLine="0"/>
        <w:jc w:val="center"/>
      </w:pPr>
      <w:r>
        <w:rPr>
          <w:b/>
        </w:rPr>
        <w:t xml:space="preserve"> </w:t>
      </w:r>
    </w:p>
    <w:p w14:paraId="3901F1EA" w14:textId="77777777" w:rsidR="00DD063E" w:rsidRDefault="00000000">
      <w:pPr>
        <w:spacing w:after="17" w:line="259" w:lineRule="auto"/>
        <w:jc w:val="center"/>
      </w:pPr>
      <w:r>
        <w:t xml:space="preserve">DA-2021-07 </w:t>
      </w:r>
    </w:p>
    <w:p w14:paraId="1AAA7BD2" w14:textId="77777777" w:rsidR="00DD063E" w:rsidRDefault="00000000">
      <w:pPr>
        <w:spacing w:after="17" w:line="259" w:lineRule="auto"/>
        <w:ind w:right="2"/>
        <w:jc w:val="center"/>
      </w:pPr>
      <w:r>
        <w:t xml:space="preserve">May 21, 2021 </w:t>
      </w:r>
    </w:p>
    <w:p w14:paraId="195CEAA7" w14:textId="77777777" w:rsidR="00DD063E" w:rsidRDefault="00000000">
      <w:pPr>
        <w:spacing w:after="18" w:line="259" w:lineRule="auto"/>
        <w:ind w:left="0" w:right="0" w:firstLine="0"/>
      </w:pPr>
      <w:r>
        <w:t xml:space="preserve"> </w:t>
      </w:r>
    </w:p>
    <w:p w14:paraId="1CA2C776" w14:textId="77777777" w:rsidR="00DD063E" w:rsidRDefault="00000000">
      <w:pPr>
        <w:ind w:left="-5" w:right="3"/>
      </w:pPr>
      <w:r>
        <w:t xml:space="preserve">This Federal Order expands the quarantine area for Asian </w:t>
      </w:r>
      <w:proofErr w:type="spellStart"/>
      <w:r>
        <w:t>longhorned</w:t>
      </w:r>
      <w:proofErr w:type="spellEnd"/>
      <w:r>
        <w:t xml:space="preserve"> beetle (ALB) to include an additional 17.8 square miles in Charleston and Dorchester Counties, South Carolina. </w:t>
      </w:r>
    </w:p>
    <w:p w14:paraId="2BCAB596" w14:textId="77777777" w:rsidR="00DD063E" w:rsidRDefault="00000000">
      <w:pPr>
        <w:spacing w:after="16" w:line="259" w:lineRule="auto"/>
        <w:ind w:left="0" w:right="0" w:firstLine="0"/>
      </w:pPr>
      <w:r>
        <w:t xml:space="preserve"> </w:t>
      </w:r>
    </w:p>
    <w:p w14:paraId="1AA50C6B" w14:textId="77777777" w:rsidR="00DD063E" w:rsidRDefault="00000000">
      <w:pPr>
        <w:ind w:left="-5" w:right="3"/>
      </w:pPr>
      <w:r>
        <w:t xml:space="preserve">This Federal Order is issued in accordance with the regulatory authority provided by the Plant Protection </w:t>
      </w:r>
    </w:p>
    <w:p w14:paraId="48DA1EF1" w14:textId="77777777" w:rsidR="00DD063E" w:rsidRDefault="00000000">
      <w:pPr>
        <w:ind w:left="-5" w:right="3"/>
      </w:pPr>
      <w:r>
        <w:t xml:space="preserve">Act of June 20, 2000, as amended, Section 412(a), 7 U.S.C. 7712(a). The Act authorizes the Secretary of Agriculture to prohibit or restrict the movement in interstate commerce of any plant, plant part, or article, or means of conveyance, if the Secretary determines the prohibition or restriction is necessary to prevent the dissemination of a plant pest within the United States. This Federal Order is also issued pursuant to the regulations promulgated under the Plant Protection Act found at 7 </w:t>
      </w:r>
      <w:r>
        <w:rPr>
          <w:i/>
        </w:rPr>
        <w:t>Code of Federal Regulations</w:t>
      </w:r>
      <w:r>
        <w:t xml:space="preserve"> (CFR) 301.51.  </w:t>
      </w:r>
    </w:p>
    <w:p w14:paraId="72E1D49F" w14:textId="77777777" w:rsidR="00DD063E" w:rsidRDefault="00000000">
      <w:pPr>
        <w:spacing w:after="16" w:line="259" w:lineRule="auto"/>
        <w:ind w:left="0" w:right="0" w:firstLine="0"/>
      </w:pPr>
      <w:r>
        <w:t xml:space="preserve"> </w:t>
      </w:r>
    </w:p>
    <w:p w14:paraId="5CA6C621" w14:textId="026CA44C" w:rsidR="00DD063E" w:rsidRDefault="00000000">
      <w:pPr>
        <w:ind w:left="-5" w:right="3"/>
      </w:pPr>
      <w:r>
        <w:t>Effective immediately, the Animal and Plant Health Inspection Service (APHIS) is expanding the ALB quarantine area to include an additional 17.8 square miles in portions of the municipalities of Hollywood, Ravenel, and Charleston, in Charleston and Dorchester Counties, South Carolina. This action responds to the discovery of additional trees found to be infested with ALB and includes woody debris waste facilities that may acquire ALB host material from the quarantine area in South Carolina. Thus, the Administrator has determined that it is necessary to quarantine this area to prevent the human</w:t>
      </w:r>
      <w:r w:rsidR="00D45500">
        <w:t xml:space="preserve"> </w:t>
      </w:r>
      <w:r>
        <w:t xml:space="preserve">assisted spread of ALB. Therefore, effective immediately, all interstate movement of ALB regulated articles from the area within the boundaries listed below must be done in accordance with any applicable provisions of this Federal Order, the regulations found at 7 CFR 301.51 </w:t>
      </w:r>
      <w:r>
        <w:rPr>
          <w:i/>
        </w:rPr>
        <w:t>et seq</w:t>
      </w:r>
      <w:r>
        <w:t xml:space="preserve">., and the Federal Orders located at:  </w:t>
      </w:r>
    </w:p>
    <w:p w14:paraId="050BCF43" w14:textId="77777777" w:rsidR="00DD063E" w:rsidRDefault="00000000">
      <w:pPr>
        <w:spacing w:after="0" w:line="259" w:lineRule="auto"/>
        <w:ind w:left="0" w:right="0" w:firstLine="0"/>
      </w:pPr>
      <w:r>
        <w:t xml:space="preserve"> </w:t>
      </w:r>
    </w:p>
    <w:p w14:paraId="311AE6B4" w14:textId="77777777" w:rsidR="00DD063E" w:rsidRDefault="00000000">
      <w:pPr>
        <w:spacing w:after="36" w:line="259" w:lineRule="auto"/>
        <w:ind w:left="0" w:firstLine="0"/>
        <w:jc w:val="center"/>
      </w:pPr>
      <w:hyperlink r:id="rId6">
        <w:r>
          <w:rPr>
            <w:color w:val="0000FF"/>
            <w:sz w:val="22"/>
            <w:u w:val="single" w:color="0000FF"/>
          </w:rPr>
          <w:t>http://www.aph</w:t>
        </w:r>
        <w:r>
          <w:rPr>
            <w:color w:val="0000FF"/>
            <w:sz w:val="22"/>
            <w:u w:val="single" w:color="0000FF"/>
          </w:rPr>
          <w:t>i</w:t>
        </w:r>
        <w:r>
          <w:rPr>
            <w:color w:val="0000FF"/>
            <w:sz w:val="22"/>
            <w:u w:val="single" w:color="0000FF"/>
          </w:rPr>
          <w:t>s.usda.gov/planthealth/alb-quarantine</w:t>
        </w:r>
      </w:hyperlink>
      <w:hyperlink r:id="rId7">
        <w:r>
          <w:rPr>
            <w:color w:val="0000FF"/>
            <w:sz w:val="22"/>
          </w:rPr>
          <w:t xml:space="preserve"> </w:t>
        </w:r>
      </w:hyperlink>
      <w:hyperlink r:id="rId8">
        <w:r>
          <w:rPr>
            <w:color w:val="0000FF"/>
            <w:sz w:val="22"/>
          </w:rPr>
          <w:t xml:space="preserve"> </w:t>
        </w:r>
      </w:hyperlink>
    </w:p>
    <w:p w14:paraId="7011450E" w14:textId="77777777" w:rsidR="00DD063E" w:rsidRDefault="00000000">
      <w:pPr>
        <w:spacing w:after="16" w:line="259" w:lineRule="auto"/>
        <w:ind w:left="0" w:right="0" w:firstLine="0"/>
      </w:pPr>
      <w:r>
        <w:t xml:space="preserve"> </w:t>
      </w:r>
    </w:p>
    <w:p w14:paraId="619316BB" w14:textId="77777777" w:rsidR="00DD063E" w:rsidRDefault="00000000">
      <w:pPr>
        <w:ind w:left="-5" w:right="3"/>
      </w:pPr>
      <w:r>
        <w:t xml:space="preserve">The expanded ALB quarantine area in Charleston and Dorchester Counties now totals 76.4 square miles. The revised boundaries for the regulated areas in South Carolina are as follows:  </w:t>
      </w:r>
    </w:p>
    <w:p w14:paraId="62DBEC4F" w14:textId="77777777" w:rsidR="00DD063E" w:rsidRDefault="00000000">
      <w:pPr>
        <w:spacing w:after="0" w:line="259" w:lineRule="auto"/>
        <w:ind w:left="0" w:right="0" w:firstLine="0"/>
      </w:pPr>
      <w:r>
        <w:lastRenderedPageBreak/>
        <w:t xml:space="preserve"> </w:t>
      </w:r>
    </w:p>
    <w:p w14:paraId="7DB23CEE" w14:textId="6C89715A" w:rsidR="00DD063E" w:rsidRDefault="00000000" w:rsidP="00D45500">
      <w:pPr>
        <w:pStyle w:val="ListParagraph"/>
        <w:numPr>
          <w:ilvl w:val="0"/>
          <w:numId w:val="1"/>
        </w:numPr>
        <w:ind w:right="3" w:hanging="1080"/>
      </w:pPr>
      <w:r>
        <w:t>The portion of Charleston County, including portions or all of the municipalities of Hollywood, Ravenel, and Charleston that is bounded by a line starting at the intersection  of Bulow Landing Road and County Line Road continue west on County Line Road to intersection of Hyde Park Road (S.C. 1332); then south and west on Hyde Park Road (S.C. 1332) to the intersection with S.C. 165; then south on S.C.165 to the intersection with point</w:t>
      </w:r>
      <w:r w:rsidR="00D45500">
        <w:t xml:space="preserve"> </w:t>
      </w:r>
      <w:r>
        <w:t xml:space="preserve">(80.2382726°W 32.7438883°N); then west along property boundaries to intersection with point (80.2420020°W 32.7448314°N); then southwest along property boundaries to intersection with point (80.2458378°W 32.7407861°N); then southeast along property boundary to intersection with S.C. 165 at point (80.2399048°W 32.7368987°N); then south on S.C. 165 to intersection of S.C. 162; then east on S.C. 162 to intersection of Dixie Plantation Road; continue east on Dixie </w:t>
      </w:r>
      <w:r w:rsidR="00D45500">
        <w:t>P</w:t>
      </w:r>
      <w:r>
        <w:t>lantation Road to the intersection of Gibson Road; south on Gibson Road to the intersection of Church Flats Road; then east along Church Flats Road to the intersection of Westervelt Road; south on Westervelt Road to the intersection of Shark Hole Road; then east on Shark Hole Road to the end of the road in marsh/creek of Wadmalaw River (80.2045760°W 32.7194025°N); then southeast along Wadmalaw River into Church Creek; east along Church Creek to intersection with unnamed creek at point (80.1399242°W 32.7117634°N); then north along the unnamed creek to the intersection with Chisolm Road (S.C. 54) at bridge; east then south on Chisolm Road (S.C. 54) to the intersection of Mary Ann Point Road (S.C. 1333); then east on Mary Ann Point Road (S.C. 1333) to intersection of Main Road (S.C. 20); north on Main Road (S.C. 20) to the intersection of Patton Avenue; then east on Patton Avenue and Fickling Hill Road to the intersection of Turtle Marsh Lane; then west on Turtle Marsh Lane to intersection with point (80.0896517°W 32.7520536°N); then northeast along property boundaries from point (80.0896517°W 32.7520536°N) to point (80.0856907°W 32.7586340°N); then northwest to point (80.0920635°W 32.7629036°N) and then north to the intersection of Old Pond Road (S.C. 1632) and point (80.0910956°W 32.7650052°N); then northwest on Old Pond Road (S.C. 1632) to the private road (Joyner Road) at point (80.094066°W 32.770028°N); then east on the private road (Joyner Road) to the intersection with point (80.0920480°W 32.7690658°N); then northeast along property boundaries from point (80.0920480°W 32.7690658°N) to the intersection of point (80.0905036°W 32.7706821°N) and Simmons Creek; then north along Simmons Creek to the intersection of point (80.0889116°W 32.7782614°N) and the Stono River; then northeast across the main body of the Stono River and north along Stono River Creeks to the intersection of Stono River Creeks and point (80.0749385°W 32.7919170°N); northwest along unnamed drainage ditch to the intersection of Marginal Road at point (80.0783450°W 32.7962810°N); then northwest on Marginal Road to intersection of Carolina Bay Drive; north on Carolina Bay Drive to intersection of Cornsilk Drive; west and north on Cornsilk Drive to intersection of</w:t>
      </w:r>
      <w:r w:rsidR="00D45500">
        <w:t xml:space="preserve"> </w:t>
      </w:r>
      <w:r>
        <w:t xml:space="preserve">Conservancy Lane; east on Conservancy Lane to intersection of </w:t>
      </w:r>
      <w:proofErr w:type="spellStart"/>
      <w:r>
        <w:t>Halfshell</w:t>
      </w:r>
      <w:proofErr w:type="spellEnd"/>
      <w:r>
        <w:t xml:space="preserve"> Lane; then north on </w:t>
      </w:r>
      <w:proofErr w:type="spellStart"/>
      <w:r>
        <w:t>Halfshell</w:t>
      </w:r>
      <w:proofErr w:type="spellEnd"/>
      <w:r>
        <w:t xml:space="preserve"> Lane to the intersection of Sanders Road; west and northwest on Sanders Road to the intersection of Bees Ferry Road (S.C. 57); then northeast on Bees Ferry Road (S.C. 57) to the intersection of </w:t>
      </w:r>
      <w:r>
        <w:lastRenderedPageBreak/>
        <w:t xml:space="preserve">Proximity Drive; then northwest on Proximity Drive to the intersection of Barons Drive; west on Barons Drive to intersection with point (80.0992048°W 32.8267727°N); then north along property boundaries to the intersection with point (80.1046114°W 32.8355374°N); then northeast along property boundaries to intersection with point (80.0989634°W 32.8411654°N); then northwest along property boundaries to the intersection with point (80.1046759°W 32.8468555°N); then northeast along property boundaries to the intersection with point (80.1015949°W 32.8495865°N); then west along property boundaries to the intersection with point (80.1276450°W 32.8542581°N); then south following property boundaries to the intersection with point (80.1333798°W 32.8411314°N); then northwest along property boundaries to the intersection with point (80.1456840°W 32.8486665°N); then south following property boundaries to the intersection with the Charleston, Dorchester County Line at </w:t>
      </w:r>
      <w:proofErr w:type="spellStart"/>
      <w:r>
        <w:t>Rantowles</w:t>
      </w:r>
      <w:proofErr w:type="spellEnd"/>
      <w:r>
        <w:t xml:space="preserve"> Creek point (80.1495332°W 32.8205181°N); then south along the Charleston, Dorchester County Line to the terminus of Bulow Landing Road; west following Bulow Landing Road to the intersection of County Line Road to the point of beginning. </w:t>
      </w:r>
    </w:p>
    <w:p w14:paraId="39D86129" w14:textId="77777777" w:rsidR="00DD063E" w:rsidRDefault="00000000">
      <w:pPr>
        <w:spacing w:after="18" w:line="259" w:lineRule="auto"/>
        <w:ind w:left="0" w:right="0" w:firstLine="0"/>
      </w:pPr>
      <w:r>
        <w:t xml:space="preserve"> </w:t>
      </w:r>
    </w:p>
    <w:p w14:paraId="3D142E8C" w14:textId="77777777" w:rsidR="00DD063E" w:rsidRDefault="00000000">
      <w:pPr>
        <w:ind w:left="-5" w:right="3"/>
      </w:pPr>
      <w:r>
        <w:t xml:space="preserve">Section 7 CFR 301.51-3(a) allows the designation of less than an entire state as an ALB quarantined area only when the APHIS Administrator has determined—as in this case—that the designation is adequate to prevent the interstate spread of this pest. In addition, 7 CFR 301.51-3(a) requires that the state enforce an intrastate ALB quarantine that is equivalent to the federal ALB regulations. The South Carolina Clemson University Department of Plant Industry will establish an intrastate quarantine for portions of Charleston and Dorchester Counties that mirrors the federal regulatory requirements as specified in 7 CFR 301.51.  </w:t>
      </w:r>
    </w:p>
    <w:p w14:paraId="4A4A83BB" w14:textId="77777777" w:rsidR="00DD063E" w:rsidRDefault="00000000">
      <w:pPr>
        <w:spacing w:after="16" w:line="259" w:lineRule="auto"/>
        <w:ind w:left="0" w:right="0" w:firstLine="0"/>
      </w:pPr>
      <w:r>
        <w:t xml:space="preserve"> </w:t>
      </w:r>
    </w:p>
    <w:p w14:paraId="27AC72BA" w14:textId="77777777" w:rsidR="00DD063E" w:rsidRDefault="00000000">
      <w:pPr>
        <w:ind w:left="-5" w:right="3"/>
      </w:pPr>
      <w:r>
        <w:t xml:space="preserve">Previous Federal Orders pertaining to the expansion of quarantined areas in the ALB domestic regulations have been necessary due to the continuing spread of ALB. This Federal Order further expands the quarantined areas as described in the previous ALB Federal Orders. </w:t>
      </w:r>
    </w:p>
    <w:p w14:paraId="1DBA2296" w14:textId="77777777" w:rsidR="00DD063E" w:rsidRDefault="00000000">
      <w:pPr>
        <w:spacing w:after="16" w:line="259" w:lineRule="auto"/>
        <w:ind w:left="0" w:right="0" w:firstLine="0"/>
      </w:pPr>
      <w:r>
        <w:t xml:space="preserve"> </w:t>
      </w:r>
    </w:p>
    <w:p w14:paraId="08CDA63E" w14:textId="77777777" w:rsidR="00DD063E" w:rsidRDefault="00000000">
      <w:pPr>
        <w:ind w:left="-5" w:right="3"/>
      </w:pPr>
      <w:r>
        <w:t xml:space="preserve">For more information about APHIS’ ALB Eradication Program, you may contact ALB National Policy Manager, </w:t>
      </w:r>
      <w:r>
        <w:rPr>
          <w:sz w:val="23"/>
        </w:rPr>
        <w:t>Kathryn Bronsky, at 301-851-2147</w:t>
      </w:r>
      <w:r>
        <w:t xml:space="preserve">. </w:t>
      </w:r>
    </w:p>
    <w:p w14:paraId="546F5284" w14:textId="77777777" w:rsidR="00DD063E" w:rsidRDefault="00000000">
      <w:pPr>
        <w:spacing w:after="18" w:line="259" w:lineRule="auto"/>
        <w:ind w:left="0" w:right="0" w:firstLine="0"/>
      </w:pPr>
      <w:r>
        <w:t xml:space="preserve">  </w:t>
      </w:r>
    </w:p>
    <w:p w14:paraId="176E8BE1" w14:textId="03AF0618" w:rsidR="00DD063E" w:rsidRDefault="00000000" w:rsidP="00D45500">
      <w:pPr>
        <w:ind w:left="-5" w:right="3"/>
      </w:pPr>
      <w:r>
        <w:t>APHIS appreciates the cooperative relationship with South Carolina in our effort to prevent the spread of ALB.</w:t>
      </w:r>
    </w:p>
    <w:sectPr w:rsidR="00DD063E">
      <w:pgSz w:w="12240" w:h="15840"/>
      <w:pgMar w:top="1495" w:right="1079" w:bottom="1447"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34690"/>
    <w:multiLevelType w:val="hybridMultilevel"/>
    <w:tmpl w:val="926CCA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4801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63E"/>
    <w:rsid w:val="000C57D7"/>
    <w:rsid w:val="00D45500"/>
    <w:rsid w:val="00DD0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AF30F2"/>
  <w15:docId w15:val="{D452FD87-5F71-5148-91A8-919FB3D9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10" w:right="1" w:hanging="10"/>
    </w:pPr>
    <w:rPr>
      <w:rFonts w:ascii="Times New Roman" w:eastAsia="Times New Roman" w:hAnsi="Times New Roman" w:cs="Times New Roman"/>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500"/>
    <w:pPr>
      <w:ind w:left="720"/>
      <w:contextualSpacing/>
    </w:pPr>
  </w:style>
  <w:style w:type="character" w:styleId="Hyperlink">
    <w:name w:val="Hyperlink"/>
    <w:basedOn w:val="DefaultParagraphFont"/>
    <w:uiPriority w:val="99"/>
    <w:unhideWhenUsed/>
    <w:rsid w:val="00D45500"/>
    <w:rPr>
      <w:color w:val="467886" w:themeColor="hyperlink"/>
      <w:u w:val="single"/>
    </w:rPr>
  </w:style>
  <w:style w:type="character" w:styleId="UnresolvedMention">
    <w:name w:val="Unresolved Mention"/>
    <w:basedOn w:val="DefaultParagraphFont"/>
    <w:uiPriority w:val="99"/>
    <w:semiHidden/>
    <w:unhideWhenUsed/>
    <w:rsid w:val="00D45500"/>
    <w:rPr>
      <w:color w:val="605E5C"/>
      <w:shd w:val="clear" w:color="auto" w:fill="E1DFDD"/>
    </w:rPr>
  </w:style>
  <w:style w:type="character" w:styleId="FollowedHyperlink">
    <w:name w:val="FollowedHyperlink"/>
    <w:basedOn w:val="DefaultParagraphFont"/>
    <w:uiPriority w:val="99"/>
    <w:semiHidden/>
    <w:unhideWhenUsed/>
    <w:rsid w:val="00D4550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phis.usda.gov/planthealth/alb-quarantine" TargetMode="External"/><Relationship Id="rId3" Type="http://schemas.openxmlformats.org/officeDocument/2006/relationships/settings" Target="settings.xml"/><Relationship Id="rId7" Type="http://schemas.openxmlformats.org/officeDocument/2006/relationships/hyperlink" Target="http://www.aphis.usda.gov/planthealth/alb-quarant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his.usda.gov/planthealth/alb-quarantine"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1648</Words>
  <Characters>9398</Characters>
  <Application>Microsoft Office Word</Application>
  <DocSecurity>0</DocSecurity>
  <Lines>78</Lines>
  <Paragraphs>22</Paragraphs>
  <ScaleCrop>false</ScaleCrop>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DA-2021-07</dc:title>
  <dc:subject>APHIS Adds Portions of Charleston and Dorchester Counties, South Carolina to the Asian Longhorned Beetle (Anoplophora glabripennis) Quarantine Area</dc:subject>
  <dc:creator>Russo, Nicole L - APHIS</dc:creator>
  <cp:keywords/>
  <cp:lastModifiedBy>Wayne Owaga Orego</cp:lastModifiedBy>
  <cp:revision>2</cp:revision>
  <dcterms:created xsi:type="dcterms:W3CDTF">2025-05-02T12:32:00Z</dcterms:created>
  <dcterms:modified xsi:type="dcterms:W3CDTF">2025-05-02T12:32:00Z</dcterms:modified>
</cp:coreProperties>
</file>