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04A3" w14:textId="0B299082" w:rsidR="00976721" w:rsidRPr="00577517" w:rsidRDefault="006A706D">
      <w:pPr>
        <w:pStyle w:val="Default"/>
        <w:rPr>
          <w:rFonts w:asciiTheme="minorHAnsi" w:hAnsiTheme="minorHAnsi"/>
          <w:sz w:val="20"/>
          <w:szCs w:val="20"/>
        </w:rPr>
      </w:pPr>
      <w:r w:rsidRPr="00577517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9614A6B" wp14:editId="5AF91581">
            <wp:simplePos x="0" y="0"/>
            <wp:positionH relativeFrom="column">
              <wp:posOffset>1692910</wp:posOffset>
            </wp:positionH>
            <wp:positionV relativeFrom="paragraph">
              <wp:posOffset>105410</wp:posOffset>
            </wp:positionV>
            <wp:extent cx="2235200" cy="483870"/>
            <wp:effectExtent l="0" t="0" r="0" b="0"/>
            <wp:wrapThrough wrapText="bothSides">
              <wp:wrapPolygon edited="0">
                <wp:start x="2086" y="0"/>
                <wp:lineTo x="0" y="3969"/>
                <wp:lineTo x="0" y="15874"/>
                <wp:lineTo x="245" y="18142"/>
                <wp:lineTo x="1227" y="20976"/>
                <wp:lineTo x="1350" y="20976"/>
                <wp:lineTo x="3436" y="20976"/>
                <wp:lineTo x="3559" y="20976"/>
                <wp:lineTo x="4050" y="18142"/>
                <wp:lineTo x="21477" y="17575"/>
                <wp:lineTo x="21477" y="5102"/>
                <wp:lineTo x="3068" y="0"/>
                <wp:lineTo x="20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E13" w:rsidRPr="00577517">
        <w:rPr>
          <w:rFonts w:asciiTheme="minorHAnsi" w:hAnsiTheme="minorHAnsi"/>
          <w:sz w:val="20"/>
          <w:szCs w:val="20"/>
        </w:rPr>
        <w:t xml:space="preserve"> </w:t>
      </w:r>
    </w:p>
    <w:p w14:paraId="5353B9A1" w14:textId="77777777" w:rsidR="00976721" w:rsidRPr="00577517" w:rsidRDefault="00976721">
      <w:pPr>
        <w:pStyle w:val="CM1"/>
        <w:spacing w:after="278"/>
        <w:jc w:val="center"/>
        <w:rPr>
          <w:rFonts w:asciiTheme="minorHAnsi" w:hAnsiTheme="minorHAnsi"/>
          <w:sz w:val="20"/>
          <w:szCs w:val="20"/>
        </w:rPr>
      </w:pPr>
      <w:r w:rsidRPr="00577517">
        <w:rPr>
          <w:rFonts w:asciiTheme="minorHAnsi" w:hAnsiTheme="minorHAnsi"/>
          <w:sz w:val="20"/>
          <w:szCs w:val="20"/>
        </w:rPr>
        <w:t xml:space="preserve"> </w:t>
      </w:r>
    </w:p>
    <w:p w14:paraId="3CD1ACFD" w14:textId="77777777" w:rsidR="00282E46" w:rsidRPr="00577517" w:rsidRDefault="00282E46" w:rsidP="00976721">
      <w:pPr>
        <w:pStyle w:val="CM2"/>
        <w:spacing w:line="240" w:lineRule="atLeast"/>
        <w:rPr>
          <w:rFonts w:asciiTheme="minorHAnsi" w:hAnsiTheme="minorHAnsi" w:cs="Times New Roman PS"/>
          <w:b/>
          <w:bCs/>
          <w:color w:val="000000"/>
          <w:sz w:val="20"/>
          <w:szCs w:val="20"/>
        </w:rPr>
      </w:pPr>
    </w:p>
    <w:p w14:paraId="2D7CAEDB" w14:textId="77777777" w:rsidR="00510A77" w:rsidRPr="00577517" w:rsidRDefault="00510A77" w:rsidP="00976721">
      <w:pPr>
        <w:pStyle w:val="CM2"/>
        <w:spacing w:line="240" w:lineRule="atLeast"/>
        <w:rPr>
          <w:rFonts w:asciiTheme="minorHAnsi" w:hAnsiTheme="minorHAnsi" w:cs="Times New Roman PS"/>
          <w:b/>
          <w:bCs/>
          <w:color w:val="000000"/>
          <w:sz w:val="20"/>
          <w:szCs w:val="20"/>
        </w:rPr>
      </w:pPr>
    </w:p>
    <w:p w14:paraId="551FB25E" w14:textId="77777777" w:rsidR="00510A77" w:rsidRPr="00577517" w:rsidRDefault="00510A77" w:rsidP="00976721">
      <w:pPr>
        <w:pStyle w:val="CM2"/>
        <w:spacing w:line="240" w:lineRule="atLeast"/>
        <w:rPr>
          <w:rFonts w:asciiTheme="minorHAnsi" w:hAnsiTheme="minorHAnsi" w:cs="Times New Roman PS"/>
          <w:b/>
          <w:bCs/>
          <w:color w:val="000000"/>
          <w:sz w:val="20"/>
          <w:szCs w:val="20"/>
        </w:rPr>
      </w:pPr>
    </w:p>
    <w:p w14:paraId="76D2DF05" w14:textId="234CD1F7" w:rsidR="00976721" w:rsidRPr="00577517" w:rsidRDefault="00976721" w:rsidP="00976721">
      <w:pPr>
        <w:pStyle w:val="CM2"/>
        <w:spacing w:line="240" w:lineRule="atLeast"/>
        <w:rPr>
          <w:rFonts w:asciiTheme="minorHAnsi" w:hAnsiTheme="minorHAnsi" w:cs="Times New Roman PS"/>
          <w:b/>
          <w:bCs/>
          <w:color w:val="000000"/>
          <w:sz w:val="20"/>
          <w:szCs w:val="20"/>
        </w:rPr>
      </w:pPr>
      <w:r w:rsidRPr="00577517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 xml:space="preserve">To: Interested </w:t>
      </w:r>
      <w:r w:rsidR="00282E46" w:rsidRPr="00577517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>Seedstock</w:t>
      </w:r>
      <w:r w:rsidRPr="00577517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 xml:space="preserve"> Breeders</w:t>
      </w:r>
    </w:p>
    <w:p w14:paraId="12C2AB1F" w14:textId="30C16725" w:rsidR="00976721" w:rsidRPr="00577517" w:rsidRDefault="00976721" w:rsidP="326500B0">
      <w:pPr>
        <w:pStyle w:val="CM2"/>
        <w:spacing w:line="240" w:lineRule="atLeast"/>
        <w:rPr>
          <w:rFonts w:asciiTheme="minorHAnsi" w:hAnsiTheme="minorHAnsi" w:cs="Times New Roman PSMT"/>
          <w:color w:val="000000"/>
          <w:sz w:val="20"/>
          <w:szCs w:val="20"/>
        </w:rPr>
      </w:pPr>
      <w:r w:rsidRPr="326500B0">
        <w:rPr>
          <w:rFonts w:asciiTheme="minorHAnsi" w:hAnsiTheme="minorHAnsi" w:cs="Times New Roman PS"/>
          <w:b/>
          <w:bCs/>
          <w:color w:val="000000" w:themeColor="text1"/>
          <w:sz w:val="20"/>
          <w:szCs w:val="20"/>
        </w:rPr>
        <w:t xml:space="preserve">From: </w:t>
      </w:r>
      <w:r w:rsidR="4EA3458E" w:rsidRPr="326500B0">
        <w:rPr>
          <w:rFonts w:asciiTheme="minorHAnsi" w:hAnsiTheme="minorHAnsi" w:cs="Times New Roman PS"/>
          <w:b/>
          <w:bCs/>
          <w:color w:val="000000" w:themeColor="text1"/>
          <w:sz w:val="20"/>
          <w:szCs w:val="20"/>
        </w:rPr>
        <w:t>Lindsey Craig</w:t>
      </w:r>
      <w:r w:rsidR="00567C61" w:rsidRPr="326500B0">
        <w:rPr>
          <w:rFonts w:asciiTheme="minorHAnsi" w:hAnsiTheme="minorHAnsi" w:cs="Times New Roman PS"/>
          <w:b/>
          <w:bCs/>
          <w:color w:val="000000" w:themeColor="text1"/>
          <w:sz w:val="20"/>
          <w:szCs w:val="20"/>
        </w:rPr>
        <w:t>,</w:t>
      </w:r>
      <w:r w:rsidR="00AE0098" w:rsidRPr="326500B0">
        <w:rPr>
          <w:rFonts w:asciiTheme="minorHAnsi" w:hAnsiTheme="minorHAnsi" w:cs="Times New Roman PS"/>
          <w:b/>
          <w:bCs/>
          <w:color w:val="000000" w:themeColor="text1"/>
          <w:sz w:val="20"/>
          <w:szCs w:val="20"/>
        </w:rPr>
        <w:t xml:space="preserve"> </w:t>
      </w:r>
      <w:r w:rsidR="00567C61" w:rsidRPr="326500B0">
        <w:rPr>
          <w:rFonts w:asciiTheme="minorHAnsi" w:hAnsiTheme="minorHAnsi" w:cs="Times New Roman PS"/>
          <w:b/>
          <w:bCs/>
          <w:color w:val="000000" w:themeColor="text1"/>
          <w:sz w:val="20"/>
          <w:szCs w:val="20"/>
        </w:rPr>
        <w:t xml:space="preserve">Director Clemson </w:t>
      </w:r>
      <w:r w:rsidR="001A35A1" w:rsidRPr="326500B0">
        <w:rPr>
          <w:rFonts w:asciiTheme="minorHAnsi" w:hAnsiTheme="minorHAnsi" w:cs="Times New Roman PS"/>
          <w:b/>
          <w:bCs/>
          <w:color w:val="000000" w:themeColor="text1"/>
          <w:sz w:val="20"/>
          <w:szCs w:val="20"/>
        </w:rPr>
        <w:t xml:space="preserve">University </w:t>
      </w:r>
      <w:r w:rsidR="00567C61" w:rsidRPr="326500B0">
        <w:rPr>
          <w:rFonts w:asciiTheme="minorHAnsi" w:hAnsiTheme="minorHAnsi" w:cs="Times New Roman PS"/>
          <w:b/>
          <w:bCs/>
          <w:color w:val="000000" w:themeColor="text1"/>
          <w:sz w:val="20"/>
          <w:szCs w:val="20"/>
        </w:rPr>
        <w:t xml:space="preserve">Bull Test Program </w:t>
      </w:r>
    </w:p>
    <w:p w14:paraId="512B71BE" w14:textId="3836C7A1" w:rsidR="00976721" w:rsidRPr="00577517" w:rsidRDefault="00183DCB" w:rsidP="00976721">
      <w:pPr>
        <w:pStyle w:val="CM2"/>
        <w:spacing w:line="240" w:lineRule="atLeast"/>
        <w:rPr>
          <w:rFonts w:asciiTheme="minorHAnsi" w:hAnsiTheme="minorHAnsi" w:cs="Times New Roman PS"/>
          <w:color w:val="000000"/>
          <w:sz w:val="20"/>
          <w:szCs w:val="20"/>
        </w:rPr>
      </w:pPr>
      <w:r w:rsidRPr="00577517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>Subject: 20</w:t>
      </w:r>
      <w:r w:rsidR="00537F53" w:rsidRPr="00577517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>2</w:t>
      </w:r>
      <w:r w:rsidR="00AE0098" w:rsidRPr="00577517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>4</w:t>
      </w:r>
      <w:r w:rsidR="00976721" w:rsidRPr="00577517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 xml:space="preserve"> Clemson </w:t>
      </w:r>
      <w:r w:rsidR="001307CE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 xml:space="preserve">University- Edisto </w:t>
      </w:r>
      <w:r w:rsidR="00976721" w:rsidRPr="00577517">
        <w:rPr>
          <w:rFonts w:asciiTheme="minorHAnsi" w:hAnsiTheme="minorHAnsi" w:cs="Times New Roman PS"/>
          <w:b/>
          <w:bCs/>
          <w:color w:val="000000"/>
          <w:sz w:val="20"/>
          <w:szCs w:val="20"/>
        </w:rPr>
        <w:t xml:space="preserve">Bull Test Nominations </w:t>
      </w:r>
    </w:p>
    <w:p w14:paraId="0AB769AF" w14:textId="77777777" w:rsidR="00A77E2C" w:rsidRPr="00577517" w:rsidRDefault="00A77E2C" w:rsidP="00C06311">
      <w:pPr>
        <w:pStyle w:val="CM2"/>
        <w:rPr>
          <w:rFonts w:asciiTheme="minorHAnsi" w:hAnsiTheme="minorHAnsi" w:cs="Times New Roman PSMT"/>
          <w:color w:val="000000"/>
          <w:sz w:val="20"/>
          <w:szCs w:val="20"/>
        </w:rPr>
      </w:pPr>
    </w:p>
    <w:p w14:paraId="457A13EF" w14:textId="2EBAA105" w:rsidR="00FB3523" w:rsidRPr="00577517" w:rsidRDefault="007E3C93" w:rsidP="00013EF0">
      <w:pPr>
        <w:pStyle w:val="CM3"/>
        <w:rPr>
          <w:rFonts w:asciiTheme="minorHAnsi" w:hAnsiTheme="minorHAnsi" w:cs="Times New Roman PSMT"/>
          <w:color w:val="000000"/>
          <w:sz w:val="20"/>
          <w:szCs w:val="20"/>
          <w:highlight w:val="green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The 20</w:t>
      </w:r>
      <w:r w:rsidR="00537F53" w:rsidRPr="00577517">
        <w:rPr>
          <w:rFonts w:asciiTheme="minorHAnsi" w:hAnsiTheme="minorHAnsi" w:cs="Times New Roman PSMT"/>
          <w:color w:val="000000"/>
          <w:sz w:val="20"/>
          <w:szCs w:val="20"/>
        </w:rPr>
        <w:t>2</w:t>
      </w:r>
      <w:r w:rsidR="00AE0098" w:rsidRPr="00577517">
        <w:rPr>
          <w:rFonts w:asciiTheme="minorHAnsi" w:hAnsiTheme="minorHAnsi" w:cs="Times New Roman PSMT"/>
          <w:color w:val="000000"/>
          <w:sz w:val="20"/>
          <w:szCs w:val="20"/>
        </w:rPr>
        <w:t>4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Clemson University </w:t>
      </w:r>
      <w:r w:rsidR="001307CE">
        <w:rPr>
          <w:rFonts w:asciiTheme="minorHAnsi" w:hAnsiTheme="minorHAnsi" w:cs="Times New Roman PSMT"/>
          <w:color w:val="000000"/>
          <w:sz w:val="20"/>
          <w:szCs w:val="20"/>
        </w:rPr>
        <w:t xml:space="preserve">Edisto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Bull Test </w:t>
      </w:r>
      <w:r w:rsidR="00C670EA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season </w:t>
      </w:r>
      <w:r w:rsidR="007F7059" w:rsidRPr="00577517">
        <w:rPr>
          <w:rFonts w:asciiTheme="minorHAnsi" w:hAnsiTheme="minorHAnsi" w:cs="Times New Roman PSMT"/>
          <w:color w:val="000000"/>
          <w:sz w:val="20"/>
          <w:szCs w:val="20"/>
        </w:rPr>
        <w:t>will be here before we know it. With that in mind, please s</w:t>
      </w:r>
      <w:r w:rsidR="00C670EA" w:rsidRPr="00577517">
        <w:rPr>
          <w:rFonts w:asciiTheme="minorHAnsi" w:hAnsiTheme="minorHAnsi" w:cs="Times New Roman PSMT"/>
          <w:color w:val="000000"/>
          <w:sz w:val="20"/>
          <w:szCs w:val="20"/>
        </w:rPr>
        <w:t>tudy the rules and regulations for consideration of consignment.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 Rules and regulations are listed below. </w:t>
      </w:r>
      <w:r w:rsidR="001307CE">
        <w:rPr>
          <w:rFonts w:asciiTheme="minorHAnsi" w:hAnsiTheme="minorHAnsi" w:cs="Times New Roman PSMT"/>
          <w:color w:val="000000"/>
          <w:sz w:val="20"/>
          <w:szCs w:val="20"/>
        </w:rPr>
        <w:t xml:space="preserve">For the first time for our Edisto </w:t>
      </w:r>
      <w:r w:rsidR="00A12309">
        <w:rPr>
          <w:rFonts w:asciiTheme="minorHAnsi" w:hAnsiTheme="minorHAnsi" w:cs="Times New Roman PSMT"/>
          <w:color w:val="000000"/>
          <w:sz w:val="20"/>
          <w:szCs w:val="20"/>
        </w:rPr>
        <w:t>consignors,</w:t>
      </w:r>
      <w:r w:rsidR="001307CE">
        <w:rPr>
          <w:rFonts w:asciiTheme="minorHAnsi" w:hAnsiTheme="minorHAnsi" w:cs="Times New Roman PSMT"/>
          <w:color w:val="000000"/>
          <w:sz w:val="20"/>
          <w:szCs w:val="20"/>
        </w:rPr>
        <w:t xml:space="preserve"> we will</w:t>
      </w:r>
      <w:r w:rsidR="00A456EC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r w:rsidR="00F87E1B" w:rsidRPr="00577517">
        <w:rPr>
          <w:rFonts w:asciiTheme="minorHAnsi" w:hAnsiTheme="minorHAnsi" w:cs="Times New Roman PSMT"/>
          <w:color w:val="000000"/>
          <w:sz w:val="20"/>
          <w:szCs w:val="20"/>
        </w:rPr>
        <w:t>be utilizing our</w:t>
      </w:r>
      <w:r w:rsidR="006A706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proofErr w:type="spellStart"/>
      <w:r w:rsidR="00E61FA4" w:rsidRPr="00577517">
        <w:rPr>
          <w:rFonts w:asciiTheme="minorHAnsi" w:hAnsiTheme="minorHAnsi" w:cs="Times New Roman PSMT"/>
          <w:color w:val="000000"/>
          <w:sz w:val="20"/>
          <w:szCs w:val="20"/>
        </w:rPr>
        <w:t>GrowSafe</w:t>
      </w:r>
      <w:proofErr w:type="spellEnd"/>
      <w:r w:rsidR="006A706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6000 system to measure individual feed intake and calculate relative efficiency of individual bulls</w:t>
      </w:r>
      <w:r w:rsidR="005C51C0">
        <w:rPr>
          <w:rFonts w:asciiTheme="minorHAnsi" w:hAnsiTheme="minorHAnsi" w:cs="Times New Roman PSMT"/>
          <w:color w:val="000000"/>
          <w:sz w:val="20"/>
          <w:szCs w:val="20"/>
        </w:rPr>
        <w:t>, prior to transitioning to Edisto Research and Education Center</w:t>
      </w:r>
      <w:r w:rsidR="006A706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.  </w:t>
      </w:r>
      <w:r w:rsidR="00751C0A">
        <w:rPr>
          <w:rFonts w:asciiTheme="minorHAnsi" w:hAnsiTheme="minorHAnsi" w:cs="Times New Roman PSMT"/>
          <w:color w:val="000000"/>
          <w:sz w:val="20"/>
          <w:szCs w:val="20"/>
        </w:rPr>
        <w:t>Below you will find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the calendar</w:t>
      </w:r>
      <w:r w:rsidR="00751C0A">
        <w:rPr>
          <w:rFonts w:asciiTheme="minorHAnsi" w:hAnsiTheme="minorHAnsi" w:cs="Times New Roman PSMT"/>
          <w:color w:val="000000"/>
          <w:sz w:val="20"/>
          <w:szCs w:val="20"/>
        </w:rPr>
        <w:t xml:space="preserve"> and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requirements</w:t>
      </w:r>
      <w:r w:rsidR="00751C0A">
        <w:rPr>
          <w:rFonts w:asciiTheme="minorHAnsi" w:hAnsiTheme="minorHAnsi" w:cs="Times New Roman PSMT"/>
          <w:color w:val="000000"/>
          <w:sz w:val="20"/>
          <w:szCs w:val="20"/>
        </w:rPr>
        <w:t xml:space="preserve"> for bulls. The n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>omination form</w:t>
      </w:r>
      <w:r w:rsidR="00DA116C">
        <w:rPr>
          <w:rFonts w:asciiTheme="minorHAnsi" w:hAnsiTheme="minorHAnsi" w:cs="Times New Roman PSMT"/>
          <w:color w:val="000000"/>
          <w:sz w:val="20"/>
          <w:szCs w:val="20"/>
        </w:rPr>
        <w:t>,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and health certific</w:t>
      </w:r>
      <w:r w:rsidR="00183DCB" w:rsidRPr="00577517">
        <w:rPr>
          <w:rFonts w:asciiTheme="minorHAnsi" w:hAnsiTheme="minorHAnsi" w:cs="Times New Roman PSMT"/>
          <w:color w:val="000000"/>
          <w:sz w:val="20"/>
          <w:szCs w:val="20"/>
        </w:rPr>
        <w:t>ate for</w:t>
      </w:r>
      <w:r w:rsidR="00204E45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m </w:t>
      </w:r>
      <w:r w:rsidR="00751C0A">
        <w:rPr>
          <w:rFonts w:asciiTheme="minorHAnsi" w:hAnsiTheme="minorHAnsi" w:cs="Times New Roman PSMT"/>
          <w:color w:val="000000"/>
          <w:sz w:val="20"/>
          <w:szCs w:val="20"/>
        </w:rPr>
        <w:t>can be found on the website as a separate document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>. Nomination deadlines are set early enough to give consignors time to receive official notification of</w:t>
      </w:r>
      <w:r w:rsidR="00BE1E1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pre-test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acceptance or rejection of their bulls before going to</w:t>
      </w:r>
      <w:r w:rsidR="006A706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the expense of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persistent BVD test</w:t>
      </w:r>
      <w:r w:rsidR="006A706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(all bulls)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and health papers (CVI</w:t>
      </w:r>
      <w:r w:rsidR="006A706D" w:rsidRPr="00577517">
        <w:rPr>
          <w:rFonts w:asciiTheme="minorHAnsi" w:hAnsiTheme="minorHAnsi" w:cs="Times New Roman PSMT"/>
          <w:color w:val="000000"/>
          <w:sz w:val="20"/>
          <w:szCs w:val="20"/>
        </w:rPr>
        <w:t>, out of state bulls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>).</w:t>
      </w:r>
    </w:p>
    <w:p w14:paraId="114B9D46" w14:textId="77777777" w:rsidR="00FB3523" w:rsidRPr="00577517" w:rsidRDefault="00FB3523" w:rsidP="00013EF0">
      <w:pPr>
        <w:pStyle w:val="CM3"/>
        <w:rPr>
          <w:rFonts w:asciiTheme="minorHAnsi" w:hAnsiTheme="minorHAnsi" w:cs="Times New Roman PSMT"/>
          <w:color w:val="000000"/>
          <w:sz w:val="20"/>
          <w:szCs w:val="20"/>
          <w:highlight w:val="green"/>
        </w:rPr>
      </w:pPr>
    </w:p>
    <w:p w14:paraId="57A63C9C" w14:textId="57719B89" w:rsidR="00013EF0" w:rsidRPr="00577517" w:rsidRDefault="00365930" w:rsidP="00013EF0">
      <w:pPr>
        <w:pStyle w:val="CM3"/>
        <w:rPr>
          <w:rFonts w:asciiTheme="minorHAnsi" w:hAnsiTheme="minorHAnsi" w:cs="Times New Roman PSMT"/>
          <w:sz w:val="20"/>
          <w:szCs w:val="20"/>
          <w:u w:val="single"/>
        </w:rPr>
      </w:pPr>
      <w:r w:rsidRPr="00577517">
        <w:rPr>
          <w:rFonts w:asciiTheme="minorHAnsi" w:hAnsiTheme="minorHAnsi" w:cs="Times New Roman PSMT"/>
          <w:sz w:val="20"/>
          <w:szCs w:val="20"/>
        </w:rPr>
        <w:t>As a reminder, some changes</w:t>
      </w:r>
      <w:r w:rsidR="0066612D">
        <w:rPr>
          <w:rFonts w:asciiTheme="minorHAnsi" w:hAnsiTheme="minorHAnsi" w:cs="Times New Roman PSMT"/>
          <w:sz w:val="20"/>
          <w:szCs w:val="20"/>
        </w:rPr>
        <w:t xml:space="preserve"> were made</w:t>
      </w:r>
      <w:r w:rsidRPr="00577517">
        <w:rPr>
          <w:rFonts w:asciiTheme="minorHAnsi" w:hAnsiTheme="minorHAnsi" w:cs="Times New Roman PSMT"/>
          <w:sz w:val="20"/>
          <w:szCs w:val="20"/>
        </w:rPr>
        <w:t xml:space="preserve"> </w:t>
      </w:r>
      <w:r w:rsidR="005C51C0">
        <w:rPr>
          <w:rFonts w:asciiTheme="minorHAnsi" w:hAnsiTheme="minorHAnsi" w:cs="Times New Roman PSMT"/>
          <w:sz w:val="20"/>
          <w:szCs w:val="20"/>
        </w:rPr>
        <w:t>from the last time you may have consigned to Edisto</w:t>
      </w:r>
      <w:r w:rsidR="00514A9D" w:rsidRPr="00577517">
        <w:rPr>
          <w:rFonts w:asciiTheme="minorHAnsi" w:hAnsiTheme="minorHAnsi" w:cs="Times New Roman PSMT"/>
          <w:sz w:val="20"/>
          <w:szCs w:val="20"/>
        </w:rPr>
        <w:t xml:space="preserve">. We added that DNA Genomics are to be done prior to delivery and signed registration papers due upon </w:t>
      </w:r>
      <w:r w:rsidR="00787687" w:rsidRPr="00577517">
        <w:rPr>
          <w:rFonts w:asciiTheme="minorHAnsi" w:hAnsiTheme="minorHAnsi" w:cs="Times New Roman PSMT"/>
          <w:sz w:val="20"/>
          <w:szCs w:val="20"/>
        </w:rPr>
        <w:t>delivery</w:t>
      </w:r>
      <w:r w:rsidR="00514A9D" w:rsidRPr="00577517">
        <w:rPr>
          <w:rFonts w:asciiTheme="minorHAnsi" w:hAnsiTheme="minorHAnsi" w:cs="Times New Roman PSMT"/>
          <w:sz w:val="20"/>
          <w:szCs w:val="20"/>
        </w:rPr>
        <w:t>.</w:t>
      </w:r>
      <w:r w:rsidR="00013EF0" w:rsidRPr="00577517">
        <w:rPr>
          <w:rFonts w:asciiTheme="minorHAnsi" w:hAnsiTheme="minorHAnsi" w:cs="Times New Roman PSMT"/>
          <w:sz w:val="20"/>
          <w:szCs w:val="20"/>
        </w:rPr>
        <w:t xml:space="preserve">  </w:t>
      </w:r>
      <w:r w:rsidR="00013EF0" w:rsidRPr="00577517">
        <w:rPr>
          <w:rFonts w:asciiTheme="minorHAnsi" w:hAnsiTheme="minorHAnsi" w:cs="Times New Roman PSMT"/>
          <w:sz w:val="20"/>
          <w:szCs w:val="20"/>
          <w:u w:val="single"/>
        </w:rPr>
        <w:t>Consigned bulls are to be free of all known genetic defects specific to their respective breed registry.</w:t>
      </w:r>
    </w:p>
    <w:p w14:paraId="11AF3D1C" w14:textId="77777777" w:rsidR="00805987" w:rsidRPr="00577517" w:rsidRDefault="00805987" w:rsidP="00062422">
      <w:pPr>
        <w:pStyle w:val="CM2"/>
        <w:rPr>
          <w:rFonts w:asciiTheme="minorHAnsi" w:hAnsiTheme="minorHAnsi" w:cs="Times New Roman PSMT"/>
          <w:color w:val="000000"/>
          <w:sz w:val="20"/>
          <w:szCs w:val="20"/>
          <w:highlight w:val="green"/>
        </w:rPr>
      </w:pPr>
    </w:p>
    <w:p w14:paraId="3673B774" w14:textId="6C8258F0" w:rsidR="00062422" w:rsidRPr="00577517" w:rsidRDefault="00F5460E" w:rsidP="2B9CC335">
      <w:pPr>
        <w:pStyle w:val="CM2"/>
        <w:rPr>
          <w:rFonts w:asciiTheme="minorHAnsi" w:hAnsiTheme="minorHAnsi"/>
          <w:sz w:val="20"/>
          <w:szCs w:val="20"/>
        </w:rPr>
      </w:pPr>
      <w:r w:rsidRPr="2B9CC335">
        <w:rPr>
          <w:rFonts w:asciiTheme="minorHAnsi" w:hAnsiTheme="minorHAnsi"/>
          <w:sz w:val="20"/>
          <w:szCs w:val="20"/>
        </w:rPr>
        <w:t>In the past we have</w:t>
      </w:r>
      <w:r w:rsidR="00731443" w:rsidRPr="2B9CC335">
        <w:rPr>
          <w:rFonts w:asciiTheme="minorHAnsi" w:hAnsiTheme="minorHAnsi"/>
          <w:sz w:val="20"/>
          <w:szCs w:val="20"/>
        </w:rPr>
        <w:t xml:space="preserve"> </w:t>
      </w:r>
      <w:r w:rsidRPr="2B9CC335">
        <w:rPr>
          <w:rFonts w:asciiTheme="minorHAnsi" w:hAnsiTheme="minorHAnsi"/>
          <w:sz w:val="20"/>
          <w:szCs w:val="20"/>
        </w:rPr>
        <w:t>asked for bull</w:t>
      </w:r>
      <w:r w:rsidR="7A124BF6" w:rsidRPr="2B9CC335">
        <w:rPr>
          <w:rFonts w:asciiTheme="minorHAnsi" w:hAnsiTheme="minorHAnsi"/>
          <w:sz w:val="20"/>
          <w:szCs w:val="20"/>
        </w:rPr>
        <w:t>s</w:t>
      </w:r>
      <w:r w:rsidRPr="2B9CC335">
        <w:rPr>
          <w:rFonts w:asciiTheme="minorHAnsi" w:hAnsiTheme="minorHAnsi"/>
          <w:sz w:val="20"/>
          <w:szCs w:val="20"/>
        </w:rPr>
        <w:t xml:space="preserve"> to have their </w:t>
      </w:r>
      <w:proofErr w:type="spellStart"/>
      <w:r w:rsidRPr="2B9CC335">
        <w:rPr>
          <w:rFonts w:asciiTheme="minorHAnsi" w:hAnsiTheme="minorHAnsi"/>
          <w:sz w:val="20"/>
          <w:szCs w:val="20"/>
        </w:rPr>
        <w:t>eID</w:t>
      </w:r>
      <w:proofErr w:type="spellEnd"/>
      <w:r w:rsidRPr="2B9CC335">
        <w:rPr>
          <w:rFonts w:asciiTheme="minorHAnsi" w:hAnsiTheme="minorHAnsi"/>
          <w:sz w:val="20"/>
          <w:szCs w:val="20"/>
        </w:rPr>
        <w:t xml:space="preserve"> tag in the left ear, this year we are asking that </w:t>
      </w:r>
      <w:r w:rsidRPr="2B9CC335">
        <w:rPr>
          <w:rFonts w:asciiTheme="minorHAnsi" w:hAnsiTheme="minorHAnsi"/>
          <w:sz w:val="20"/>
          <w:szCs w:val="20"/>
          <w:u w:val="single"/>
        </w:rPr>
        <w:t>a</w:t>
      </w:r>
      <w:r w:rsidR="00492F54" w:rsidRPr="2B9CC335">
        <w:rPr>
          <w:rFonts w:asciiTheme="minorHAnsi" w:hAnsiTheme="minorHAnsi"/>
          <w:sz w:val="20"/>
          <w:szCs w:val="20"/>
          <w:u w:val="single"/>
        </w:rPr>
        <w:t>ll b</w:t>
      </w:r>
      <w:r w:rsidR="00805987" w:rsidRPr="2B9CC335">
        <w:rPr>
          <w:rFonts w:asciiTheme="minorHAnsi" w:hAnsiTheme="minorHAnsi"/>
          <w:sz w:val="20"/>
          <w:szCs w:val="20"/>
          <w:u w:val="single"/>
        </w:rPr>
        <w:t xml:space="preserve">ulls have 840 HDX ear tag in </w:t>
      </w:r>
      <w:r w:rsidR="007045B6" w:rsidRPr="2B9CC335">
        <w:rPr>
          <w:rFonts w:asciiTheme="minorHAnsi" w:hAnsiTheme="minorHAnsi"/>
          <w:b/>
          <w:bCs/>
          <w:sz w:val="20"/>
          <w:szCs w:val="20"/>
          <w:u w:val="single"/>
        </w:rPr>
        <w:t>right</w:t>
      </w:r>
      <w:r w:rsidR="00805987" w:rsidRPr="2B9CC335">
        <w:rPr>
          <w:rFonts w:asciiTheme="minorHAnsi" w:hAnsiTheme="minorHAnsi"/>
          <w:b/>
          <w:bCs/>
          <w:sz w:val="20"/>
          <w:szCs w:val="20"/>
          <w:u w:val="single"/>
        </w:rPr>
        <w:t xml:space="preserve"> ear</w:t>
      </w:r>
      <w:r w:rsidR="00805987" w:rsidRPr="2B9CC335">
        <w:rPr>
          <w:rFonts w:asciiTheme="minorHAnsi" w:hAnsiTheme="minorHAnsi"/>
          <w:sz w:val="20"/>
          <w:szCs w:val="20"/>
          <w:u w:val="single"/>
        </w:rPr>
        <w:t xml:space="preserve"> upon arrival </w:t>
      </w:r>
      <w:r w:rsidR="2838B7B6" w:rsidRPr="2B9CC335">
        <w:rPr>
          <w:rFonts w:asciiTheme="minorHAnsi" w:hAnsiTheme="minorHAnsi"/>
          <w:sz w:val="20"/>
          <w:szCs w:val="20"/>
          <w:u w:val="single"/>
        </w:rPr>
        <w:t>at the</w:t>
      </w:r>
      <w:r w:rsidR="00805987" w:rsidRPr="2B9CC335">
        <w:rPr>
          <w:rFonts w:asciiTheme="minorHAnsi" w:hAnsiTheme="minorHAnsi"/>
          <w:sz w:val="20"/>
          <w:szCs w:val="20"/>
          <w:u w:val="single"/>
        </w:rPr>
        <w:t xml:space="preserve"> bull test station</w:t>
      </w:r>
      <w:r w:rsidR="00805987" w:rsidRPr="2B9CC335">
        <w:rPr>
          <w:rFonts w:asciiTheme="minorHAnsi" w:hAnsiTheme="minorHAnsi"/>
          <w:sz w:val="20"/>
          <w:szCs w:val="20"/>
        </w:rPr>
        <w:t xml:space="preserve">. </w:t>
      </w:r>
    </w:p>
    <w:p w14:paraId="5ACC7722" w14:textId="77777777" w:rsidR="00805987" w:rsidRPr="00577517" w:rsidRDefault="00805987" w:rsidP="00805987">
      <w:pPr>
        <w:pStyle w:val="Default"/>
        <w:rPr>
          <w:rFonts w:asciiTheme="minorHAnsi" w:hAnsiTheme="minorHAnsi"/>
          <w:sz w:val="20"/>
          <w:szCs w:val="20"/>
        </w:rPr>
      </w:pPr>
    </w:p>
    <w:p w14:paraId="729F1DED" w14:textId="7F959DE1" w:rsidR="00976721" w:rsidRPr="0066612D" w:rsidRDefault="00BE1E19" w:rsidP="7FDDAF13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7E885A97">
        <w:rPr>
          <w:rFonts w:asciiTheme="minorHAnsi" w:hAnsiTheme="minorHAnsi" w:cs="Times New Roman"/>
          <w:b/>
          <w:bCs/>
          <w:color w:val="auto"/>
        </w:rPr>
        <w:t xml:space="preserve">Early Nomination Deadline – </w:t>
      </w:r>
      <w:r w:rsidR="3CDC27CC" w:rsidRPr="7E885A97">
        <w:rPr>
          <w:rFonts w:asciiTheme="minorHAnsi" w:hAnsiTheme="minorHAnsi" w:cs="Times New Roman"/>
          <w:b/>
          <w:bCs/>
          <w:color w:val="auto"/>
        </w:rPr>
        <w:t>February 10</w:t>
      </w:r>
      <w:r w:rsidR="3CDC27CC" w:rsidRPr="7E885A97">
        <w:rPr>
          <w:rFonts w:asciiTheme="minorHAnsi" w:hAnsiTheme="minorHAnsi" w:cs="Times New Roman"/>
          <w:b/>
          <w:bCs/>
          <w:color w:val="auto"/>
          <w:vertAlign w:val="superscript"/>
        </w:rPr>
        <w:t>th</w:t>
      </w:r>
      <w:r w:rsidR="3CDC27CC" w:rsidRPr="7E885A97">
        <w:rPr>
          <w:rFonts w:asciiTheme="minorHAnsi" w:hAnsiTheme="minorHAnsi" w:cs="Times New Roman"/>
          <w:b/>
          <w:bCs/>
          <w:color w:val="auto"/>
        </w:rPr>
        <w:t>, 2024</w:t>
      </w:r>
      <w:r w:rsidRPr="7E885A97">
        <w:rPr>
          <w:rFonts w:asciiTheme="minorHAnsi" w:hAnsiTheme="minorHAnsi" w:cs="Times New Roman"/>
          <w:b/>
          <w:bCs/>
          <w:color w:val="auto"/>
          <w:u w:val="single"/>
        </w:rPr>
        <w:t xml:space="preserve"> </w:t>
      </w:r>
      <w:r w:rsidRPr="7E885A97">
        <w:rPr>
          <w:rFonts w:asciiTheme="minorHAnsi" w:hAnsiTheme="minorHAnsi" w:cs="Times New Roman"/>
          <w:b/>
          <w:bCs/>
          <w:color w:val="auto"/>
        </w:rPr>
        <w:t>(offered to anyone who has consigned bulls to the Clemson test in the past 2 years</w:t>
      </w:r>
      <w:r w:rsidR="00535325" w:rsidRPr="7E885A97">
        <w:rPr>
          <w:rFonts w:asciiTheme="minorHAnsi" w:hAnsiTheme="minorHAnsi" w:cs="Times New Roman"/>
          <w:b/>
          <w:bCs/>
          <w:color w:val="auto"/>
        </w:rPr>
        <w:t xml:space="preserve"> and </w:t>
      </w:r>
      <w:r w:rsidR="0004537A" w:rsidRPr="7E885A97">
        <w:rPr>
          <w:rFonts w:asciiTheme="minorHAnsi" w:hAnsiTheme="minorHAnsi" w:cs="Times New Roman"/>
          <w:b/>
          <w:bCs/>
          <w:color w:val="auto"/>
        </w:rPr>
        <w:t>Edisto</w:t>
      </w:r>
      <w:r w:rsidR="00535325" w:rsidRPr="7E885A97">
        <w:rPr>
          <w:rFonts w:asciiTheme="minorHAnsi" w:hAnsiTheme="minorHAnsi" w:cs="Times New Roman"/>
          <w:b/>
          <w:bCs/>
          <w:color w:val="auto"/>
        </w:rPr>
        <w:t xml:space="preserve"> in the last two years of operation </w:t>
      </w:r>
      <w:r w:rsidR="004A10E7" w:rsidRPr="7E885A97">
        <w:rPr>
          <w:rFonts w:asciiTheme="minorHAnsi" w:hAnsiTheme="minorHAnsi" w:cs="Times New Roman"/>
          <w:b/>
          <w:bCs/>
          <w:color w:val="auto"/>
        </w:rPr>
        <w:t>2019 &amp; 20</w:t>
      </w:r>
      <w:r w:rsidRPr="7E885A97">
        <w:rPr>
          <w:rFonts w:asciiTheme="minorHAnsi" w:hAnsiTheme="minorHAnsi" w:cs="Times New Roman"/>
          <w:b/>
          <w:bCs/>
          <w:color w:val="auto"/>
        </w:rPr>
        <w:t>)</w:t>
      </w:r>
    </w:p>
    <w:p w14:paraId="5D4BFDDD" w14:textId="77777777" w:rsidR="00BE1E19" w:rsidRPr="0066612D" w:rsidRDefault="00BE1E19">
      <w:pPr>
        <w:pStyle w:val="Default"/>
        <w:rPr>
          <w:rFonts w:asciiTheme="minorHAnsi" w:hAnsiTheme="minorHAnsi" w:cs="Times New Roman"/>
          <w:color w:val="auto"/>
        </w:rPr>
      </w:pPr>
    </w:p>
    <w:p w14:paraId="4756EF5C" w14:textId="132E4809" w:rsidR="00976721" w:rsidRPr="0066612D" w:rsidRDefault="00183DCB" w:rsidP="7FDDAF13">
      <w:pPr>
        <w:pStyle w:val="Default"/>
        <w:spacing w:after="6908"/>
        <w:rPr>
          <w:rFonts w:asciiTheme="minorHAnsi" w:hAnsiTheme="minorHAnsi" w:cs="Comic Sans MS"/>
          <w:b/>
          <w:bCs/>
          <w:color w:val="auto"/>
        </w:rPr>
      </w:pPr>
      <w:r w:rsidRPr="7E885A97">
        <w:rPr>
          <w:rFonts w:asciiTheme="minorHAnsi" w:hAnsiTheme="minorHAnsi" w:cs="Comic Sans MS"/>
          <w:b/>
          <w:bCs/>
          <w:color w:val="auto"/>
        </w:rPr>
        <w:t>20</w:t>
      </w:r>
      <w:r w:rsidR="006E017B" w:rsidRPr="7E885A97">
        <w:rPr>
          <w:rFonts w:asciiTheme="minorHAnsi" w:hAnsiTheme="minorHAnsi" w:cs="Comic Sans MS"/>
          <w:b/>
          <w:bCs/>
          <w:color w:val="auto"/>
        </w:rPr>
        <w:t>2</w:t>
      </w:r>
      <w:r w:rsidR="00AE0098" w:rsidRPr="7E885A97">
        <w:rPr>
          <w:rFonts w:asciiTheme="minorHAnsi" w:hAnsiTheme="minorHAnsi" w:cs="Comic Sans MS"/>
          <w:b/>
          <w:bCs/>
          <w:color w:val="auto"/>
        </w:rPr>
        <w:t>4</w:t>
      </w:r>
      <w:r w:rsidR="00976721" w:rsidRPr="7E885A97">
        <w:rPr>
          <w:rFonts w:asciiTheme="minorHAnsi" w:hAnsiTheme="minorHAnsi" w:cs="Comic Sans MS"/>
          <w:b/>
          <w:bCs/>
          <w:color w:val="auto"/>
        </w:rPr>
        <w:t xml:space="preserve"> Clemson Bul</w:t>
      </w:r>
      <w:r w:rsidRPr="7E885A97">
        <w:rPr>
          <w:rFonts w:asciiTheme="minorHAnsi" w:hAnsiTheme="minorHAnsi" w:cs="Comic Sans MS"/>
          <w:b/>
          <w:bCs/>
          <w:color w:val="auto"/>
        </w:rPr>
        <w:t>l Test-Nominations D</w:t>
      </w:r>
      <w:r w:rsidR="00ED4F05" w:rsidRPr="7E885A97">
        <w:rPr>
          <w:rFonts w:asciiTheme="minorHAnsi" w:hAnsiTheme="minorHAnsi" w:cs="Comic Sans MS"/>
          <w:b/>
          <w:bCs/>
          <w:color w:val="auto"/>
        </w:rPr>
        <w:t>eadline</w:t>
      </w:r>
      <w:r w:rsidRPr="7E885A97">
        <w:rPr>
          <w:rFonts w:asciiTheme="minorHAnsi" w:hAnsiTheme="minorHAnsi" w:cs="Comic Sans MS"/>
          <w:b/>
          <w:bCs/>
          <w:color w:val="auto"/>
        </w:rPr>
        <w:t>-</w:t>
      </w:r>
      <w:r w:rsidR="3161BC64" w:rsidRPr="7E885A97">
        <w:rPr>
          <w:rFonts w:asciiTheme="minorHAnsi" w:hAnsiTheme="minorHAnsi" w:cs="Comic Sans MS"/>
          <w:b/>
          <w:bCs/>
          <w:color w:val="auto"/>
        </w:rPr>
        <w:t>March 2</w:t>
      </w:r>
      <w:r w:rsidR="3161BC64" w:rsidRPr="7E885A97">
        <w:rPr>
          <w:rFonts w:asciiTheme="minorHAnsi" w:hAnsiTheme="minorHAnsi" w:cs="Comic Sans MS"/>
          <w:b/>
          <w:bCs/>
          <w:color w:val="auto"/>
          <w:vertAlign w:val="superscript"/>
        </w:rPr>
        <w:t>nd</w:t>
      </w:r>
      <w:r w:rsidR="3161BC64" w:rsidRPr="7E885A97">
        <w:rPr>
          <w:rFonts w:asciiTheme="minorHAnsi" w:hAnsiTheme="minorHAnsi" w:cs="Comic Sans MS"/>
          <w:b/>
          <w:bCs/>
          <w:color w:val="auto"/>
        </w:rPr>
        <w:t>, 2024</w:t>
      </w:r>
    </w:p>
    <w:p w14:paraId="392956F5" w14:textId="75DDB20B" w:rsidR="1FA0FD8E" w:rsidRDefault="1FA0FD8E" w:rsidP="1FA0FD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5625"/>
      </w:tblGrid>
      <w:tr w:rsidR="1FA0FD8E" w14:paraId="3906AA8B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09ED8" w14:textId="36FE8B2C" w:rsidR="1FA0FD8E" w:rsidRDefault="1FA0FD8E" w:rsidP="1FA0FD8E">
            <w:pPr>
              <w:jc w:val="center"/>
            </w:pPr>
            <w:r w:rsidRPr="1FA0FD8E"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0E1499" w14:textId="66380C16" w:rsidR="1FA0FD8E" w:rsidRDefault="1FA0FD8E" w:rsidP="1FA0FD8E">
            <w:pPr>
              <w:jc w:val="center"/>
            </w:pPr>
            <w:r w:rsidRPr="1FA0FD8E">
              <w:rPr>
                <w:rFonts w:ascii="Calibri" w:eastAsia="Calibri" w:hAnsi="Calibri" w:cs="Calibri"/>
                <w:b/>
                <w:bCs/>
              </w:rPr>
              <w:t>Requirement/Informatio</w:t>
            </w:r>
            <w:r w:rsidR="4828D3BD" w:rsidRPr="1FA0FD8E"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1FA0FD8E" w14:paraId="7B0F8E20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B97A5D" w14:textId="39060DC8" w:rsidR="1FA0FD8E" w:rsidRDefault="1FA0FD8E" w:rsidP="1FA0FD8E">
            <w:r w:rsidRPr="1FA0FD8E">
              <w:rPr>
                <w:rFonts w:ascii="Calibri" w:eastAsia="Calibri" w:hAnsi="Calibri" w:cs="Calibri"/>
              </w:rPr>
              <w:t>CU Beef Farm Manager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E09B57" w14:textId="3E5BE480" w:rsidR="1FA0FD8E" w:rsidRDefault="1FA0FD8E" w:rsidP="1FA0FD8E">
            <w:r w:rsidRPr="1FA0FD8E">
              <w:rPr>
                <w:rFonts w:ascii="Calibri" w:eastAsia="Calibri" w:hAnsi="Calibri" w:cs="Calibri"/>
              </w:rPr>
              <w:t>Scot Justice</w:t>
            </w:r>
          </w:p>
        </w:tc>
      </w:tr>
      <w:tr w:rsidR="1FA0FD8E" w14:paraId="70A190E1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F663514" w14:textId="673CAC15" w:rsidR="1FA0FD8E" w:rsidRDefault="1FA0FD8E" w:rsidP="1FA0FD8E">
            <w:r w:rsidRPr="1FA0FD8E">
              <w:rPr>
                <w:rFonts w:ascii="Calibri" w:eastAsia="Calibri" w:hAnsi="Calibri" w:cs="Calibri"/>
              </w:rPr>
              <w:t>Birth Dates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BC58110" w14:textId="4CF1BA33" w:rsidR="1FA0FD8E" w:rsidRDefault="1FA0FD8E" w:rsidP="1FA0FD8E"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Senior bulls: </w:t>
            </w:r>
            <w:r w:rsidRPr="1FA0FD8E">
              <w:rPr>
                <w:rFonts w:ascii="Calibri" w:eastAsia="Calibri" w:hAnsi="Calibri" w:cs="Calibri"/>
                <w:sz w:val="22"/>
                <w:szCs w:val="22"/>
              </w:rPr>
              <w:t>January 1</w:t>
            </w:r>
            <w:r w:rsidRPr="1FA0FD8E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 xml:space="preserve">st </w:t>
            </w:r>
            <w:r w:rsidRPr="1FA0FD8E">
              <w:rPr>
                <w:rFonts w:ascii="Calibri" w:eastAsia="Calibri" w:hAnsi="Calibri" w:cs="Calibri"/>
                <w:sz w:val="22"/>
                <w:szCs w:val="22"/>
              </w:rPr>
              <w:t>-February 29</w:t>
            </w:r>
            <w:r w:rsidRPr="1FA0FD8E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Pr="1FA0FD8E">
              <w:rPr>
                <w:rFonts w:ascii="Calibri" w:eastAsia="Calibri" w:hAnsi="Calibri" w:cs="Calibri"/>
                <w:sz w:val="22"/>
                <w:szCs w:val="22"/>
              </w:rPr>
              <w:t xml:space="preserve"> 2023, </w:t>
            </w:r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Junior Bulls: </w:t>
            </w:r>
            <w:r w:rsidRPr="1FA0FD8E">
              <w:rPr>
                <w:rFonts w:ascii="Calibri" w:eastAsia="Calibri" w:hAnsi="Calibri" w:cs="Calibri"/>
                <w:sz w:val="22"/>
                <w:szCs w:val="22"/>
              </w:rPr>
              <w:t>March 1st- March 31</w:t>
            </w:r>
            <w:r w:rsidRPr="1FA0FD8E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st</w:t>
            </w:r>
            <w:r w:rsidRPr="1FA0FD8E">
              <w:rPr>
                <w:rFonts w:ascii="Calibri" w:eastAsia="Calibri" w:hAnsi="Calibri" w:cs="Calibri"/>
                <w:sz w:val="22"/>
                <w:szCs w:val="22"/>
              </w:rPr>
              <w:t xml:space="preserve"> 2023</w:t>
            </w:r>
          </w:p>
        </w:tc>
      </w:tr>
      <w:tr w:rsidR="1FA0FD8E" w14:paraId="2E815417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836906" w14:textId="3EFAED86" w:rsidR="1FA0FD8E" w:rsidRDefault="1FA0FD8E" w:rsidP="1FA0FD8E">
            <w:r w:rsidRPr="1FA0FD8E">
              <w:rPr>
                <w:rFonts w:ascii="Calibri" w:eastAsia="Calibri" w:hAnsi="Calibri" w:cs="Calibri"/>
              </w:rPr>
              <w:t>Birth Weights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E0E61" w14:textId="34D89DA9" w:rsidR="1FA0FD8E" w:rsidRDefault="1FA0FD8E" w:rsidP="1FA0FD8E">
            <w:r w:rsidRPr="1FA0FD8E">
              <w:rPr>
                <w:rFonts w:ascii="Calibri" w:eastAsia="Calibri" w:hAnsi="Calibri" w:cs="Calibri"/>
              </w:rPr>
              <w:t>Actual birth weights required</w:t>
            </w:r>
          </w:p>
        </w:tc>
      </w:tr>
      <w:tr w:rsidR="1FA0FD8E" w14:paraId="102AC67D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D2FE05" w14:textId="0673D1D2" w:rsidR="1FA0FD8E" w:rsidRDefault="1FA0FD8E" w:rsidP="1FA0FD8E">
            <w:r w:rsidRPr="1FA0FD8E">
              <w:rPr>
                <w:rFonts w:ascii="Calibri" w:eastAsia="Calibri" w:hAnsi="Calibri" w:cs="Calibri"/>
              </w:rPr>
              <w:t>Weaning Deadline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5A015E" w14:textId="145DBB18" w:rsidR="1FA0FD8E" w:rsidRDefault="1FA0FD8E" w:rsidP="1FA0FD8E">
            <w:r w:rsidRPr="1FA0FD8E">
              <w:rPr>
                <w:rFonts w:ascii="Calibri" w:eastAsia="Calibri" w:hAnsi="Calibri" w:cs="Calibri"/>
                <w:b/>
                <w:bCs/>
              </w:rPr>
              <w:t>March 2</w:t>
            </w:r>
            <w:r w:rsidRPr="1FA0FD8E">
              <w:rPr>
                <w:rFonts w:ascii="Calibri" w:eastAsia="Calibri" w:hAnsi="Calibri" w:cs="Calibri"/>
                <w:b/>
                <w:bCs/>
                <w:vertAlign w:val="superscript"/>
              </w:rPr>
              <w:t>nd</w:t>
            </w:r>
            <w:r w:rsidRPr="1FA0FD8E">
              <w:rPr>
                <w:rFonts w:ascii="Calibri" w:eastAsia="Calibri" w:hAnsi="Calibri" w:cs="Calibri"/>
                <w:b/>
                <w:bCs/>
              </w:rPr>
              <w:t xml:space="preserve"> 2024</w:t>
            </w:r>
          </w:p>
        </w:tc>
      </w:tr>
      <w:tr w:rsidR="1FA0FD8E" w14:paraId="3DF10407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D72E640" w14:textId="66BB1089" w:rsidR="1FA0FD8E" w:rsidRDefault="1FA0FD8E" w:rsidP="1FA0FD8E">
            <w:r w:rsidRPr="1FA0FD8E">
              <w:rPr>
                <w:rFonts w:ascii="Calibri" w:eastAsia="Calibri" w:hAnsi="Calibri" w:cs="Calibri"/>
              </w:rPr>
              <w:t>Min. Adjusted 205 weaning weight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686D31D" w14:textId="6BEBBE17" w:rsidR="1FA0FD8E" w:rsidRDefault="1FA0FD8E" w:rsidP="1FA0FD8E">
            <w:r w:rsidRPr="1FA0FD8E">
              <w:rPr>
                <w:rFonts w:ascii="Calibri" w:eastAsia="Calibri" w:hAnsi="Calibri" w:cs="Calibri"/>
              </w:rPr>
              <w:t>625 all breeds</w:t>
            </w:r>
          </w:p>
        </w:tc>
      </w:tr>
      <w:tr w:rsidR="1FA0FD8E" w14:paraId="0C8E2043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4C99C7" w14:textId="2D4D3359" w:rsidR="1FA0FD8E" w:rsidRDefault="1FA0FD8E" w:rsidP="1FA0FD8E">
            <w:r w:rsidRPr="1FA0FD8E">
              <w:rPr>
                <w:rFonts w:ascii="Calibri" w:eastAsia="Calibri" w:hAnsi="Calibri" w:cs="Calibri"/>
              </w:rPr>
              <w:t>Min. Adj. 205 weaning weight ratio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0032E" w14:textId="52441494" w:rsidR="1FA0FD8E" w:rsidRDefault="1FA0FD8E" w:rsidP="1FA0FD8E">
            <w:r w:rsidRPr="1FA0FD8E">
              <w:rPr>
                <w:rFonts w:ascii="Calibri" w:eastAsia="Calibri" w:hAnsi="Calibri" w:cs="Calibri"/>
                <w:sz w:val="22"/>
                <w:szCs w:val="22"/>
              </w:rPr>
              <w:t>93 within weaning contemporary group, ET bulls accepted with birthdate of recip</w:t>
            </w:r>
            <w:r w:rsidRPr="1FA0FD8E">
              <w:rPr>
                <w:rFonts w:ascii="Calibri" w:eastAsia="Calibri" w:hAnsi="Calibri" w:cs="Calibri"/>
              </w:rPr>
              <w:t>.</w:t>
            </w:r>
          </w:p>
        </w:tc>
      </w:tr>
      <w:tr w:rsidR="1FA0FD8E" w14:paraId="2E117B3F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822D14" w14:textId="02911C2F" w:rsidR="1FA0FD8E" w:rsidRDefault="1FA0FD8E" w:rsidP="1FA0FD8E">
            <w:r w:rsidRPr="1FA0FD8E">
              <w:rPr>
                <w:rFonts w:ascii="Calibri" w:eastAsia="Calibri" w:hAnsi="Calibri" w:cs="Calibri"/>
              </w:rPr>
              <w:t>Horned, Polled, or Polled/Scurs/Identification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0372C5" w14:textId="6644A2B1" w:rsidR="1FA0FD8E" w:rsidRDefault="1FA0FD8E" w:rsidP="1FA0FD8E">
            <w:r w:rsidRPr="1FA0FD8E">
              <w:rPr>
                <w:rFonts w:ascii="Calibri" w:eastAsia="Calibri" w:hAnsi="Calibri" w:cs="Calibri"/>
                <w:sz w:val="22"/>
                <w:szCs w:val="22"/>
              </w:rPr>
              <w:t>Bulls of all breeds must be polled or dehorned and healed before delivery. All bulls must have legible tattoos. If tattoos are not legible, bulls will be sent home</w:t>
            </w:r>
          </w:p>
        </w:tc>
      </w:tr>
      <w:tr w:rsidR="1FA0FD8E" w14:paraId="0992D857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5F8C4D" w14:textId="158CED82" w:rsidR="1FA0FD8E" w:rsidRDefault="1FA0FD8E" w:rsidP="1FA0FD8E">
            <w:r w:rsidRPr="1FA0FD8E">
              <w:rPr>
                <w:rFonts w:ascii="Calibri" w:eastAsia="Calibri" w:hAnsi="Calibri" w:cs="Calibri"/>
              </w:rPr>
              <w:t>Pre-Delivery Vaccinations Deadline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22AEC0" w14:textId="298DEE24" w:rsidR="1FA0FD8E" w:rsidRDefault="1FA0FD8E" w:rsidP="1FA0FD8E">
            <w:r w:rsidRPr="1FA0FD8E">
              <w:rPr>
                <w:rFonts w:ascii="Calibri" w:eastAsia="Calibri" w:hAnsi="Calibri" w:cs="Calibri"/>
                <w:b/>
                <w:bCs/>
              </w:rPr>
              <w:t>March 2</w:t>
            </w:r>
            <w:r w:rsidRPr="1FA0FD8E">
              <w:rPr>
                <w:rFonts w:ascii="Calibri" w:eastAsia="Calibri" w:hAnsi="Calibri" w:cs="Calibri"/>
                <w:b/>
                <w:bCs/>
                <w:vertAlign w:val="superscript"/>
              </w:rPr>
              <w:t xml:space="preserve">nd, </w:t>
            </w:r>
            <w:r w:rsidRPr="1FA0FD8E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</w:tr>
      <w:tr w:rsidR="1FA0FD8E" w14:paraId="4C2FF4D7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E85685" w14:textId="0EB28D6A" w:rsidR="1FA0FD8E" w:rsidRDefault="1FA0FD8E" w:rsidP="1FA0FD8E">
            <w:r w:rsidRPr="1FA0FD8E">
              <w:rPr>
                <w:rFonts w:ascii="Calibri" w:eastAsia="Calibri" w:hAnsi="Calibri" w:cs="Calibri"/>
              </w:rPr>
              <w:t>Pre-Delivery (weaning) Herd Health Requirements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959F85" w14:textId="466CFC95" w:rsidR="1FA0FD8E" w:rsidRDefault="1FA0FD8E" w:rsidP="1FA0FD8E"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Vaccinations: IBR, PI3, BVD, BRSV (modified live virus vaccine), 5-way Leptospirosis, 7-way Blackleg (</w:t>
            </w:r>
            <w:proofErr w:type="spellStart"/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Clostridials</w:t>
            </w:r>
            <w:proofErr w:type="spellEnd"/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), Pasteurella </w:t>
            </w:r>
            <w:proofErr w:type="spellStart"/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haemolytica</w:t>
            </w:r>
            <w:proofErr w:type="spellEnd"/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Dewormed and treated for grub and lice </w:t>
            </w:r>
          </w:p>
        </w:tc>
      </w:tr>
      <w:tr w:rsidR="1FA0FD8E" w14:paraId="3E76B5F8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FFC4E4" w14:textId="1A4145B3" w:rsidR="1FA0FD8E" w:rsidRDefault="1FA0FD8E" w:rsidP="1FA0FD8E">
            <w:r w:rsidRPr="1FA0FD8E">
              <w:rPr>
                <w:rFonts w:ascii="Calibri" w:eastAsia="Calibri" w:hAnsi="Calibri" w:cs="Calibri"/>
              </w:rPr>
              <w:t>Nominations Form &amp; Fee Due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109C52" w14:textId="5C32B2D9" w:rsidR="1FA0FD8E" w:rsidRDefault="1FA0FD8E" w:rsidP="1FA0FD8E">
            <w:r w:rsidRPr="1FA0FD8E">
              <w:rPr>
                <w:rFonts w:ascii="Calibri" w:eastAsia="Calibri" w:hAnsi="Calibri" w:cs="Calibri"/>
                <w:b/>
                <w:bCs/>
              </w:rPr>
              <w:t>March 2</w:t>
            </w:r>
            <w:r w:rsidRPr="1FA0FD8E">
              <w:rPr>
                <w:rFonts w:ascii="Calibri" w:eastAsia="Calibri" w:hAnsi="Calibri" w:cs="Calibri"/>
                <w:b/>
                <w:bCs/>
                <w:vertAlign w:val="superscript"/>
              </w:rPr>
              <w:t>nd</w:t>
            </w:r>
            <w:r w:rsidRPr="1FA0FD8E">
              <w:rPr>
                <w:rFonts w:ascii="Calibri" w:eastAsia="Calibri" w:hAnsi="Calibri" w:cs="Calibri"/>
                <w:b/>
                <w:bCs/>
              </w:rPr>
              <w:t>, 2024</w:t>
            </w:r>
          </w:p>
        </w:tc>
      </w:tr>
      <w:tr w:rsidR="1FA0FD8E" w14:paraId="32A0B182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59D8CC" w14:textId="7B261A38" w:rsidR="1FA0FD8E" w:rsidRDefault="1FA0FD8E" w:rsidP="1FA0FD8E">
            <w:r w:rsidRPr="1FA0FD8E">
              <w:rPr>
                <w:rFonts w:ascii="Calibri" w:eastAsia="Calibri" w:hAnsi="Calibri" w:cs="Calibri"/>
              </w:rPr>
              <w:t>Nomination Fee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3E3998" w14:textId="5D6C4AEC" w:rsidR="1FA0FD8E" w:rsidRDefault="1FA0FD8E" w:rsidP="1FA0FD8E">
            <w:r w:rsidRPr="1FA0FD8E">
              <w:rPr>
                <w:rFonts w:ascii="Calibri" w:eastAsia="Calibri" w:hAnsi="Calibri" w:cs="Calibri"/>
                <w:sz w:val="20"/>
                <w:szCs w:val="20"/>
              </w:rPr>
              <w:t xml:space="preserve">$100 per bull (NON-REFUNDABLE) Applied to maintenance of bull test facilities for the bulls accepted for test. IF BULL/S ARE PRELIMINARILY ACCEPTED AND NOT DELIVERED THE $100 IS FORFEITED. Substitutions allowed if they meet the minimum entry requirements </w:t>
            </w:r>
          </w:p>
        </w:tc>
      </w:tr>
      <w:tr w:rsidR="1FA0FD8E" w14:paraId="3935226C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30F633" w14:textId="7AF801CA" w:rsidR="1FA0FD8E" w:rsidRDefault="1FA0FD8E" w:rsidP="1FA0FD8E">
            <w:r w:rsidRPr="1FA0FD8E">
              <w:rPr>
                <w:rFonts w:ascii="Calibri" w:eastAsia="Calibri" w:hAnsi="Calibri" w:cs="Calibri"/>
              </w:rPr>
              <w:t>Nominations Accepted Priority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DA699" w14:textId="176E03AA" w:rsidR="1FA0FD8E" w:rsidRDefault="1FA0FD8E" w:rsidP="1FA0FD8E"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Early Nomination Period </w:t>
            </w:r>
            <w:r w:rsidRPr="1FA0FD8E">
              <w:rPr>
                <w:rFonts w:ascii="Calibri" w:eastAsia="Calibri" w:hAnsi="Calibri" w:cs="Calibri"/>
                <w:sz w:val="22"/>
                <w:szCs w:val="22"/>
              </w:rPr>
              <w:t xml:space="preserve">(consigned bulls in previous 2 </w:t>
            </w:r>
            <w:proofErr w:type="spellStart"/>
            <w:r w:rsidRPr="1FA0FD8E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  <w:r w:rsidRPr="1FA0FD8E">
              <w:rPr>
                <w:rFonts w:ascii="Calibri" w:eastAsia="Calibri" w:hAnsi="Calibri" w:cs="Calibri"/>
                <w:sz w:val="22"/>
                <w:szCs w:val="22"/>
              </w:rPr>
              <w:t xml:space="preserve"> of CU or Edisto test) then </w:t>
            </w:r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South Carolina Breeders:</w:t>
            </w:r>
            <w:r w:rsidRPr="1FA0FD8E">
              <w:rPr>
                <w:rFonts w:ascii="Calibri" w:eastAsia="Calibri" w:hAnsi="Calibri" w:cs="Calibri"/>
                <w:sz w:val="22"/>
                <w:szCs w:val="22"/>
              </w:rPr>
              <w:t xml:space="preserve"> by date received, </w:t>
            </w:r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 w:rsidRPr="1FA0FD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Out-of-State </w:t>
            </w:r>
            <w:r w:rsidRPr="1FA0FD8E">
              <w:rPr>
                <w:rFonts w:ascii="Calibri" w:eastAsia="Calibri" w:hAnsi="Calibri" w:cs="Calibri"/>
                <w:sz w:val="22"/>
                <w:szCs w:val="22"/>
              </w:rPr>
              <w:t>breeders by date received, if space available</w:t>
            </w:r>
          </w:p>
        </w:tc>
      </w:tr>
      <w:tr w:rsidR="1FA0FD8E" w14:paraId="100A9038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0A64FC" w14:textId="2D0323DE" w:rsidR="1FA0FD8E" w:rsidRDefault="1FA0FD8E" w:rsidP="1FA0FD8E">
            <w:r w:rsidRPr="1FA0FD8E">
              <w:rPr>
                <w:rFonts w:ascii="Calibri" w:eastAsia="Calibri" w:hAnsi="Calibri" w:cs="Calibri"/>
              </w:rPr>
              <w:t>Signed Registration Certificates Due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5CD62" w14:textId="6B391C5D" w:rsidR="1FA0FD8E" w:rsidRDefault="1FA0FD8E" w:rsidP="1FA0FD8E">
            <w:r w:rsidRPr="1FA0FD8E">
              <w:rPr>
                <w:rFonts w:ascii="Calibri" w:eastAsia="Calibri" w:hAnsi="Calibri" w:cs="Calibri"/>
              </w:rPr>
              <w:t>At Delivery</w:t>
            </w:r>
          </w:p>
        </w:tc>
      </w:tr>
      <w:tr w:rsidR="1FA0FD8E" w14:paraId="1D2AE368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76935A" w14:textId="5019E3E2" w:rsidR="1FA0FD8E" w:rsidRDefault="1FA0FD8E" w:rsidP="1FA0FD8E">
            <w:r w:rsidRPr="1FA0FD8E">
              <w:rPr>
                <w:rFonts w:ascii="Calibri" w:eastAsia="Calibri" w:hAnsi="Calibri" w:cs="Calibri"/>
              </w:rPr>
              <w:t>ALL DNA Genomics Due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7B060B" w14:textId="5777C38E" w:rsidR="1FA0FD8E" w:rsidRDefault="1FA0FD8E" w:rsidP="1FA0FD8E">
            <w:r w:rsidRPr="1FA0FD8E">
              <w:rPr>
                <w:rFonts w:ascii="Calibri" w:eastAsia="Calibri" w:hAnsi="Calibri" w:cs="Calibri"/>
                <w:sz w:val="22"/>
                <w:szCs w:val="22"/>
              </w:rPr>
              <w:t>At Delivery. All bulls must be tested with a low-density genomic panel or higher for genomic enhanced EPDs (GE-EPDs) and parentage verified by breed association</w:t>
            </w:r>
          </w:p>
        </w:tc>
      </w:tr>
      <w:tr w:rsidR="1FA0FD8E" w14:paraId="084C980B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87A758B" w14:textId="0E71F2E9" w:rsidR="1FA0FD8E" w:rsidRDefault="1FA0FD8E" w:rsidP="1FA0FD8E">
            <w:r w:rsidRPr="1FA0FD8E">
              <w:rPr>
                <w:rFonts w:ascii="Calibri" w:eastAsia="Calibri" w:hAnsi="Calibri" w:cs="Calibri"/>
              </w:rPr>
              <w:t>Delivery Day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513A9A" w14:textId="3E5B7152" w:rsidR="1FA0FD8E" w:rsidRDefault="1FA0FD8E" w:rsidP="1FA0FD8E">
            <w:r w:rsidRPr="1FA0FD8E">
              <w:rPr>
                <w:rFonts w:ascii="Calibri" w:eastAsia="Calibri" w:hAnsi="Calibri" w:cs="Calibri"/>
                <w:b/>
                <w:bCs/>
              </w:rPr>
              <w:t>March 2</w:t>
            </w:r>
            <w:r w:rsidR="00C45926">
              <w:rPr>
                <w:rFonts w:ascii="Calibri" w:eastAsia="Calibri" w:hAnsi="Calibri" w:cs="Calibri"/>
                <w:b/>
                <w:bCs/>
              </w:rPr>
              <w:t>6</w:t>
            </w:r>
            <w:r w:rsidRPr="1FA0FD8E">
              <w:rPr>
                <w:rFonts w:ascii="Calibri" w:eastAsia="Calibri" w:hAnsi="Calibri" w:cs="Calibri"/>
                <w:b/>
                <w:bCs/>
                <w:vertAlign w:val="superscript"/>
              </w:rPr>
              <w:t>th</w:t>
            </w:r>
            <w:r w:rsidRPr="1FA0FD8E">
              <w:rPr>
                <w:rFonts w:ascii="Calibri" w:eastAsia="Calibri" w:hAnsi="Calibri" w:cs="Calibri"/>
                <w:b/>
                <w:bCs/>
              </w:rPr>
              <w:t>, 2024</w:t>
            </w:r>
          </w:p>
        </w:tc>
      </w:tr>
      <w:tr w:rsidR="1FA0FD8E" w14:paraId="31EB5E49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0007AFF" w14:textId="66598FDE" w:rsidR="1FA0FD8E" w:rsidRDefault="1FA0FD8E" w:rsidP="1FA0FD8E">
            <w:r w:rsidRPr="1FA0FD8E">
              <w:rPr>
                <w:rFonts w:ascii="Calibri" w:eastAsia="Calibri" w:hAnsi="Calibri" w:cs="Calibri"/>
              </w:rPr>
              <w:t>Delivery Day Entry Fee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30DD59" w14:textId="11ED9CD8" w:rsidR="1FA0FD8E" w:rsidRDefault="1FA0FD8E" w:rsidP="1FA0FD8E">
            <w:r w:rsidRPr="1FA0FD8E">
              <w:rPr>
                <w:rFonts w:ascii="Calibri" w:eastAsia="Calibri" w:hAnsi="Calibri" w:cs="Calibri"/>
              </w:rPr>
              <w:t>$150 per bull</w:t>
            </w:r>
          </w:p>
        </w:tc>
      </w:tr>
      <w:tr w:rsidR="1FA0FD8E" w14:paraId="35A03418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E6A7A3" w14:textId="7A246B2D" w:rsidR="1FA0FD8E" w:rsidRDefault="1FA0FD8E" w:rsidP="1FA0FD8E">
            <w:r w:rsidRPr="1FA0FD8E">
              <w:rPr>
                <w:rFonts w:ascii="Calibri" w:eastAsia="Calibri" w:hAnsi="Calibri" w:cs="Calibri"/>
              </w:rPr>
              <w:t>Delivery Day Minimum WDA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007211" w14:textId="13675EE3" w:rsidR="1FA0FD8E" w:rsidRDefault="1FA0FD8E" w:rsidP="1FA0FD8E">
            <w:r w:rsidRPr="1FA0FD8E">
              <w:rPr>
                <w:rFonts w:ascii="Calibri" w:eastAsia="Calibri" w:hAnsi="Calibri" w:cs="Calibri"/>
              </w:rPr>
              <w:t>2.50lbs/day</w:t>
            </w:r>
          </w:p>
        </w:tc>
      </w:tr>
      <w:tr w:rsidR="1FA0FD8E" w14:paraId="4F55B196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C6C965" w14:textId="04673444" w:rsidR="1FA0FD8E" w:rsidRDefault="1FA0FD8E" w:rsidP="1FA0FD8E">
            <w:r w:rsidRPr="1FA0FD8E">
              <w:rPr>
                <w:rFonts w:ascii="Calibri" w:eastAsia="Calibri" w:hAnsi="Calibri" w:cs="Calibri"/>
              </w:rPr>
              <w:t>Delivery Day Health Papers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4C70412" w14:textId="78A49F59" w:rsidR="1FA0FD8E" w:rsidRDefault="1FA0FD8E" w:rsidP="1FA0FD8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1FA0FD8E">
              <w:rPr>
                <w:b/>
                <w:bCs/>
                <w:sz w:val="22"/>
                <w:szCs w:val="22"/>
              </w:rPr>
              <w:t>Clemson Bull Testing Program Health Certificate</w:t>
            </w:r>
          </w:p>
          <w:p w14:paraId="388A2A87" w14:textId="56EB5814" w:rsidR="1FA0FD8E" w:rsidRDefault="1FA0FD8E" w:rsidP="1FA0FD8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1FA0FD8E">
              <w:rPr>
                <w:b/>
                <w:bCs/>
                <w:sz w:val="22"/>
                <w:szCs w:val="22"/>
              </w:rPr>
              <w:t>State Certificate of Veterinary Inspection for out of state bulls</w:t>
            </w:r>
          </w:p>
          <w:p w14:paraId="3722B43F" w14:textId="4AFD02C0" w:rsidR="1FA0FD8E" w:rsidRDefault="1FA0FD8E" w:rsidP="1FA0FD8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1FA0FD8E">
              <w:rPr>
                <w:b/>
                <w:bCs/>
                <w:sz w:val="22"/>
                <w:szCs w:val="22"/>
              </w:rPr>
              <w:t>All bulls must have negative persistent BVD test</w:t>
            </w:r>
          </w:p>
        </w:tc>
      </w:tr>
      <w:tr w:rsidR="1FA0FD8E" w14:paraId="42B20071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A2F651" w14:textId="71B898C9" w:rsidR="1FA0FD8E" w:rsidRDefault="1FA0FD8E" w:rsidP="1FA0FD8E">
            <w:r w:rsidRPr="1FA0FD8E">
              <w:rPr>
                <w:rFonts w:ascii="Calibri" w:eastAsia="Calibri" w:hAnsi="Calibri" w:cs="Calibri"/>
              </w:rPr>
              <w:t>Warm-up Period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50F523" w14:textId="43A53185" w:rsidR="1FA0FD8E" w:rsidRDefault="1FA0FD8E" w:rsidP="1FA0FD8E">
            <w:r w:rsidRPr="1FA0FD8E">
              <w:rPr>
                <w:rFonts w:ascii="Calibri" w:eastAsia="Calibri" w:hAnsi="Calibri" w:cs="Calibri"/>
              </w:rPr>
              <w:t>14 days</w:t>
            </w:r>
          </w:p>
        </w:tc>
      </w:tr>
      <w:tr w:rsidR="1FA0FD8E" w14:paraId="0C95B703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080E54" w14:textId="053F831E" w:rsidR="1FA0FD8E" w:rsidRDefault="1FA0FD8E" w:rsidP="1FA0FD8E">
            <w:r w:rsidRPr="1FA0FD8E">
              <w:rPr>
                <w:rFonts w:ascii="Calibri" w:eastAsia="Calibri" w:hAnsi="Calibri" w:cs="Calibri"/>
              </w:rPr>
              <w:t>Minimum Sale Requirements-</w:t>
            </w:r>
            <w:r w:rsidRPr="1FA0FD8E">
              <w:rPr>
                <w:rFonts w:ascii="Calibri" w:eastAsia="Calibri" w:hAnsi="Calibri" w:cs="Calibri"/>
                <w:i/>
                <w:iCs/>
              </w:rPr>
              <w:t>within breed- age group</w:t>
            </w:r>
            <w:r w:rsidRPr="1FA0FD8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13EA5" w14:textId="68262D3D" w:rsidR="1FA0FD8E" w:rsidRDefault="1FA0FD8E" w:rsidP="1FA0FD8E">
            <w:r w:rsidRPr="1FA0FD8E">
              <w:rPr>
                <w:rFonts w:ascii="Calibri" w:eastAsia="Calibri" w:hAnsi="Calibri" w:cs="Calibri"/>
                <w:sz w:val="22"/>
                <w:szCs w:val="22"/>
              </w:rPr>
              <w:t>Average Daily Gain Ratio-85, Weight per Day of Age Ratio 90, Adjusted ADG Weight Ratio 90, Adjusted 365- Day Yearling Scrotal Circumference 30cm. Pass Screening Committee Evaluations. Pass Breeding Soundness exam</w:t>
            </w:r>
          </w:p>
        </w:tc>
      </w:tr>
      <w:tr w:rsidR="1FA0FD8E" w14:paraId="17C586B4" w14:textId="77777777" w:rsidTr="7E885A97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253D53" w14:textId="391C010C" w:rsidR="1FA0FD8E" w:rsidRDefault="1FA0FD8E" w:rsidP="1FA0FD8E">
            <w:r w:rsidRPr="1FA0FD8E">
              <w:rPr>
                <w:rFonts w:ascii="Calibri" w:eastAsia="Calibri" w:hAnsi="Calibri" w:cs="Calibri"/>
              </w:rPr>
              <w:t>Sale Day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19ACBD9" w14:textId="35B11279" w:rsidR="1FA0FD8E" w:rsidRDefault="1FA0FD8E" w:rsidP="1FA0FD8E">
            <w:r w:rsidRPr="1FA0FD8E">
              <w:rPr>
                <w:rFonts w:ascii="Calibri" w:eastAsia="Calibri" w:hAnsi="Calibri" w:cs="Calibri"/>
              </w:rPr>
              <w:t>October 5</w:t>
            </w:r>
            <w:r w:rsidRPr="1FA0FD8E">
              <w:rPr>
                <w:rFonts w:ascii="Calibri" w:eastAsia="Calibri" w:hAnsi="Calibri" w:cs="Calibri"/>
                <w:vertAlign w:val="superscript"/>
              </w:rPr>
              <w:t>th</w:t>
            </w:r>
            <w:r w:rsidRPr="1FA0FD8E">
              <w:rPr>
                <w:rFonts w:ascii="Calibri" w:eastAsia="Calibri" w:hAnsi="Calibri" w:cs="Calibri"/>
              </w:rPr>
              <w:t>, 2024</w:t>
            </w:r>
          </w:p>
        </w:tc>
      </w:tr>
    </w:tbl>
    <w:p w14:paraId="47F3C082" w14:textId="6303071A" w:rsidR="1FA0FD8E" w:rsidRDefault="1FA0FD8E"/>
    <w:p w14:paraId="6C628639" w14:textId="46DCDFDA" w:rsidR="00976721" w:rsidRPr="00577517" w:rsidRDefault="0097672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14:paraId="1AC427D4" w14:textId="0853725E" w:rsidR="00976721" w:rsidRPr="00577517" w:rsidRDefault="00976721">
      <w:pPr>
        <w:pStyle w:val="CM4"/>
        <w:pageBreakBefore/>
        <w:spacing w:after="187"/>
        <w:jc w:val="center"/>
        <w:rPr>
          <w:rFonts w:asciiTheme="minorHAnsi" w:hAnsiTheme="minorHAnsi" w:cs="Comic Sans MS"/>
          <w:sz w:val="20"/>
          <w:szCs w:val="20"/>
        </w:rPr>
      </w:pPr>
      <w:r w:rsidRPr="00577517">
        <w:rPr>
          <w:rFonts w:asciiTheme="minorHAnsi" w:hAnsiTheme="minorHAnsi" w:cs="Comic Sans MS"/>
          <w:b/>
          <w:bCs/>
          <w:sz w:val="20"/>
          <w:szCs w:val="20"/>
          <w:u w:val="single"/>
        </w:rPr>
        <w:lastRenderedPageBreak/>
        <w:t xml:space="preserve">Other Bull Test Information </w:t>
      </w:r>
    </w:p>
    <w:p w14:paraId="7238B1E0" w14:textId="77777777" w:rsidR="00976721" w:rsidRPr="00577517" w:rsidRDefault="00C44B4D">
      <w:pPr>
        <w:pStyle w:val="CM3"/>
        <w:rPr>
          <w:rFonts w:asciiTheme="minorHAnsi" w:hAnsiTheme="minorHAnsi" w:cs="Times New Roman PS"/>
          <w:color w:val="000000"/>
          <w:sz w:val="20"/>
          <w:szCs w:val="20"/>
        </w:rPr>
      </w:pPr>
      <w:r w:rsidRPr="00577517">
        <w:rPr>
          <w:rFonts w:asciiTheme="minorHAnsi" w:hAnsiTheme="minorHAnsi" w:cs="Times New Roman PS"/>
          <w:b/>
          <w:bCs/>
          <w:i/>
          <w:iCs/>
          <w:color w:val="000000"/>
          <w:sz w:val="20"/>
          <w:szCs w:val="20"/>
          <w:u w:val="single"/>
        </w:rPr>
        <w:t>I.</w:t>
      </w:r>
      <w:r w:rsidRPr="00577517">
        <w:rPr>
          <w:rFonts w:asciiTheme="minorHAnsi" w:hAnsiTheme="minorHAnsi" w:cs="Times New Roman PS"/>
          <w:b/>
          <w:bCs/>
          <w:i/>
          <w:iCs/>
          <w:color w:val="000000"/>
          <w:sz w:val="20"/>
          <w:szCs w:val="20"/>
          <w:u w:val="single"/>
        </w:rPr>
        <w:tab/>
      </w:r>
      <w:r w:rsidR="00976721" w:rsidRPr="00577517">
        <w:rPr>
          <w:rFonts w:asciiTheme="minorHAnsi" w:hAnsiTheme="minorHAnsi" w:cs="Times New Roman PS"/>
          <w:b/>
          <w:bCs/>
          <w:i/>
          <w:iCs/>
          <w:color w:val="000000"/>
          <w:sz w:val="20"/>
          <w:szCs w:val="20"/>
          <w:u w:val="single"/>
        </w:rPr>
        <w:t xml:space="preserve">Entry Requirements </w:t>
      </w:r>
    </w:p>
    <w:p w14:paraId="040CD19E" w14:textId="4CCE7D0C" w:rsidR="004B01FD" w:rsidRPr="00577517" w:rsidRDefault="00976721" w:rsidP="00444EAC">
      <w:pPr>
        <w:pStyle w:val="CM3"/>
        <w:numPr>
          <w:ilvl w:val="0"/>
          <w:numId w:val="11"/>
        </w:numPr>
        <w:ind w:left="360"/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All consignors must be members of the South Carolina Cattlemen’s Association. </w:t>
      </w:r>
    </w:p>
    <w:p w14:paraId="7AD25BF5" w14:textId="18247AE0" w:rsidR="004B01FD" w:rsidRPr="00577517" w:rsidRDefault="00976721" w:rsidP="00444EAC">
      <w:pPr>
        <w:pStyle w:val="CM3"/>
        <w:numPr>
          <w:ilvl w:val="0"/>
          <w:numId w:val="11"/>
        </w:numPr>
        <w:ind w:left="360"/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Breeders' herds must be enrolled in their respective breed association performance records program. </w:t>
      </w:r>
    </w:p>
    <w:p w14:paraId="76DC6BA5" w14:textId="41B5471D" w:rsidR="0045522C" w:rsidRPr="00577517" w:rsidRDefault="00976721" w:rsidP="00444EAC">
      <w:pPr>
        <w:pStyle w:val="CM3"/>
        <w:numPr>
          <w:ilvl w:val="0"/>
          <w:numId w:val="11"/>
        </w:numPr>
        <w:ind w:left="360"/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Breeders may consign as many bulls as desired – provided space is available. </w:t>
      </w:r>
    </w:p>
    <w:p w14:paraId="7E47D557" w14:textId="2987B363" w:rsidR="004B01FD" w:rsidRPr="00577517" w:rsidRDefault="00976721" w:rsidP="00444EAC">
      <w:pPr>
        <w:pStyle w:val="Default"/>
        <w:numPr>
          <w:ilvl w:val="0"/>
          <w:numId w:val="11"/>
        </w:numPr>
        <w:ind w:left="360"/>
        <w:rPr>
          <w:rFonts w:asciiTheme="minorHAnsi" w:hAnsiTheme="minorHAnsi"/>
          <w:color w:val="auto"/>
          <w:sz w:val="20"/>
          <w:szCs w:val="20"/>
        </w:rPr>
      </w:pPr>
      <w:bookmarkStart w:id="0" w:name="_Hlk68168559"/>
      <w:r w:rsidRPr="00577517">
        <w:rPr>
          <w:rFonts w:asciiTheme="minorHAnsi" w:hAnsiTheme="minorHAnsi" w:cstheme="majorHAnsi"/>
          <w:color w:val="auto"/>
          <w:sz w:val="20"/>
          <w:szCs w:val="20"/>
        </w:rPr>
        <w:t>All bulls must have a performance registration certificate</w:t>
      </w:r>
      <w:r w:rsidR="00393A6D" w:rsidRPr="00577517">
        <w:rPr>
          <w:rFonts w:asciiTheme="minorHAnsi" w:hAnsiTheme="minorHAnsi" w:cstheme="majorHAnsi"/>
          <w:color w:val="auto"/>
          <w:sz w:val="20"/>
          <w:szCs w:val="20"/>
        </w:rPr>
        <w:t xml:space="preserve"> and </w:t>
      </w:r>
      <w:r w:rsidR="00514A9D" w:rsidRPr="00577517">
        <w:rPr>
          <w:rFonts w:asciiTheme="minorHAnsi" w:hAnsiTheme="minorHAnsi" w:cstheme="majorHAnsi"/>
          <w:color w:val="auto"/>
          <w:sz w:val="20"/>
          <w:szCs w:val="20"/>
        </w:rPr>
        <w:t xml:space="preserve">have </w:t>
      </w:r>
      <w:r w:rsidR="00393A6D" w:rsidRPr="00577517">
        <w:rPr>
          <w:rFonts w:asciiTheme="minorHAnsi" w:hAnsiTheme="minorHAnsi" w:cstheme="majorHAnsi"/>
          <w:color w:val="auto"/>
          <w:sz w:val="20"/>
          <w:szCs w:val="20"/>
        </w:rPr>
        <w:t>DNA profile/Enhanced EPD’s</w:t>
      </w:r>
      <w:r w:rsidR="00514A9D" w:rsidRPr="00577517">
        <w:rPr>
          <w:rFonts w:asciiTheme="minorHAnsi" w:hAnsiTheme="minorHAnsi" w:cstheme="majorHAnsi"/>
          <w:color w:val="auto"/>
          <w:sz w:val="20"/>
          <w:szCs w:val="20"/>
        </w:rPr>
        <w:t xml:space="preserve"> at delivery</w:t>
      </w:r>
      <w:r w:rsidRPr="00577517">
        <w:rPr>
          <w:rFonts w:asciiTheme="minorHAnsi" w:hAnsiTheme="minorHAnsi" w:cstheme="majorHAnsi"/>
          <w:color w:val="auto"/>
          <w:sz w:val="20"/>
          <w:szCs w:val="20"/>
        </w:rPr>
        <w:t xml:space="preserve">. </w:t>
      </w:r>
      <w:r w:rsidR="00514A9D" w:rsidRPr="00577517">
        <w:rPr>
          <w:rFonts w:asciiTheme="minorHAnsi" w:hAnsiTheme="minorHAnsi" w:cstheme="majorHAnsi"/>
          <w:color w:val="auto"/>
          <w:sz w:val="20"/>
          <w:szCs w:val="20"/>
        </w:rPr>
        <w:t xml:space="preserve"> </w:t>
      </w:r>
      <w:r w:rsidR="00805987" w:rsidRPr="00577517">
        <w:rPr>
          <w:rFonts w:asciiTheme="minorHAnsi" w:hAnsiTheme="minorHAnsi" w:cstheme="majorHAnsi"/>
          <w:color w:val="auto"/>
          <w:sz w:val="20"/>
          <w:szCs w:val="20"/>
        </w:rPr>
        <w:t>Consigned bulls are to be free of all known genetic defects specific to their respective breed.</w:t>
      </w:r>
      <w:r w:rsidR="0094122B" w:rsidRPr="00577517">
        <w:rPr>
          <w:rFonts w:asciiTheme="minorHAnsi" w:hAnsiTheme="minorHAnsi" w:cstheme="majorHAnsi"/>
          <w:color w:val="auto"/>
          <w:sz w:val="20"/>
          <w:szCs w:val="20"/>
        </w:rPr>
        <w:t xml:space="preserve"> Please make sure you submit all performance data, </w:t>
      </w:r>
      <w:r w:rsidR="00B17168" w:rsidRPr="00577517">
        <w:rPr>
          <w:rFonts w:asciiTheme="minorHAnsi" w:hAnsiTheme="minorHAnsi" w:cstheme="majorHAnsi"/>
          <w:color w:val="auto"/>
          <w:sz w:val="20"/>
          <w:szCs w:val="20"/>
        </w:rPr>
        <w:t>parentage,</w:t>
      </w:r>
      <w:r w:rsidR="0094122B" w:rsidRPr="00577517">
        <w:rPr>
          <w:rFonts w:asciiTheme="minorHAnsi" w:hAnsiTheme="minorHAnsi" w:cstheme="majorHAnsi"/>
          <w:color w:val="auto"/>
          <w:sz w:val="20"/>
          <w:szCs w:val="20"/>
        </w:rPr>
        <w:t xml:space="preserve"> and genomic samples to your respective breed association.</w:t>
      </w:r>
    </w:p>
    <w:bookmarkEnd w:id="0"/>
    <w:p w14:paraId="24D066EA" w14:textId="6DBA5150" w:rsidR="00976721" w:rsidRPr="00577517" w:rsidRDefault="00976721" w:rsidP="00444EAC">
      <w:pPr>
        <w:pStyle w:val="CM3"/>
        <w:numPr>
          <w:ilvl w:val="0"/>
          <w:numId w:val="11"/>
        </w:numPr>
        <w:ind w:left="360"/>
        <w:rPr>
          <w:rFonts w:asciiTheme="minorHAnsi" w:hAnsiTheme="minorHAnsi" w:cs="Times New Roman PSMT"/>
          <w:sz w:val="20"/>
          <w:szCs w:val="20"/>
        </w:rPr>
      </w:pPr>
      <w:r w:rsidRPr="00577517">
        <w:rPr>
          <w:rFonts w:asciiTheme="minorHAnsi" w:hAnsiTheme="minorHAnsi" w:cs="Times New Roman PSMT"/>
          <w:sz w:val="20"/>
          <w:szCs w:val="20"/>
        </w:rPr>
        <w:t>All bulls must be registered purebreds or registered hybrids (Balancer, Sim</w:t>
      </w:r>
      <w:r w:rsidR="006211A7" w:rsidRPr="00577517">
        <w:rPr>
          <w:rFonts w:asciiTheme="minorHAnsi" w:hAnsiTheme="minorHAnsi" w:cs="Times New Roman PSMT"/>
          <w:sz w:val="20"/>
          <w:szCs w:val="20"/>
        </w:rPr>
        <w:t>-</w:t>
      </w:r>
      <w:r w:rsidRPr="00577517">
        <w:rPr>
          <w:rFonts w:asciiTheme="minorHAnsi" w:hAnsiTheme="minorHAnsi" w:cs="Times New Roman PSMT"/>
          <w:sz w:val="20"/>
          <w:szCs w:val="20"/>
        </w:rPr>
        <w:t xml:space="preserve">Angus, etc.). </w:t>
      </w:r>
    </w:p>
    <w:p w14:paraId="6A08DFAB" w14:textId="1FCE6925" w:rsidR="004B01FD" w:rsidRPr="00577517" w:rsidRDefault="0015769F" w:rsidP="00444EAC">
      <w:pPr>
        <w:pStyle w:val="CM3"/>
        <w:numPr>
          <w:ilvl w:val="0"/>
          <w:numId w:val="11"/>
        </w:numPr>
        <w:ind w:left="360"/>
        <w:rPr>
          <w:rFonts w:asciiTheme="minorHAnsi" w:hAnsiTheme="minorHAnsi" w:cs="Times New Roman PSMT"/>
          <w:sz w:val="20"/>
          <w:szCs w:val="20"/>
        </w:rPr>
      </w:pPr>
      <w:r w:rsidRPr="00577517">
        <w:rPr>
          <w:rFonts w:asciiTheme="minorHAnsi" w:hAnsiTheme="minorHAnsi" w:cs="Times New Roman PSMT"/>
          <w:sz w:val="20"/>
          <w:szCs w:val="20"/>
          <w:u w:val="single"/>
        </w:rPr>
        <w:t>Bulls</w:t>
      </w:r>
      <w:r w:rsidR="00976721" w:rsidRPr="00577517">
        <w:rPr>
          <w:rFonts w:asciiTheme="minorHAnsi" w:hAnsiTheme="minorHAnsi" w:cs="Times New Roman PSMT"/>
          <w:sz w:val="20"/>
          <w:szCs w:val="20"/>
          <w:u w:val="single"/>
        </w:rPr>
        <w:t xml:space="preserve"> with a</w:t>
      </w:r>
      <w:r w:rsidR="001143D5" w:rsidRPr="00577517">
        <w:rPr>
          <w:rFonts w:asciiTheme="minorHAnsi" w:hAnsiTheme="minorHAnsi" w:cs="Times New Roman PSMT"/>
          <w:sz w:val="20"/>
          <w:szCs w:val="20"/>
          <w:u w:val="single"/>
        </w:rPr>
        <w:t xml:space="preserve"> poor disposition, bad feet or </w:t>
      </w:r>
      <w:r w:rsidR="00393A6D" w:rsidRPr="00577517">
        <w:rPr>
          <w:rFonts w:asciiTheme="minorHAnsi" w:hAnsiTheme="minorHAnsi" w:cs="Times New Roman PSMT"/>
          <w:sz w:val="20"/>
          <w:szCs w:val="20"/>
          <w:u w:val="single"/>
        </w:rPr>
        <w:t xml:space="preserve">unsound </w:t>
      </w:r>
      <w:r w:rsidR="001143D5" w:rsidRPr="00577517">
        <w:rPr>
          <w:rFonts w:asciiTheme="minorHAnsi" w:hAnsiTheme="minorHAnsi" w:cs="Times New Roman PSMT"/>
          <w:sz w:val="20"/>
          <w:szCs w:val="20"/>
          <w:u w:val="single"/>
        </w:rPr>
        <w:t xml:space="preserve">overall structure, </w:t>
      </w:r>
      <w:r w:rsidR="00AE0098" w:rsidRPr="00577517">
        <w:rPr>
          <w:rFonts w:asciiTheme="minorHAnsi" w:hAnsiTheme="minorHAnsi" w:cs="Times New Roman PSMT"/>
          <w:sz w:val="20"/>
          <w:szCs w:val="20"/>
          <w:u w:val="single"/>
        </w:rPr>
        <w:t xml:space="preserve">excessive </w:t>
      </w:r>
      <w:r w:rsidR="00976721" w:rsidRPr="00577517">
        <w:rPr>
          <w:rFonts w:asciiTheme="minorHAnsi" w:hAnsiTheme="minorHAnsi" w:cs="Times New Roman PSMT"/>
          <w:sz w:val="20"/>
          <w:szCs w:val="20"/>
          <w:u w:val="single"/>
        </w:rPr>
        <w:t>wart</w:t>
      </w:r>
      <w:r w:rsidR="001143D5" w:rsidRPr="00577517">
        <w:rPr>
          <w:rFonts w:asciiTheme="minorHAnsi" w:hAnsiTheme="minorHAnsi" w:cs="Times New Roman PSMT"/>
          <w:sz w:val="20"/>
          <w:szCs w:val="20"/>
          <w:u w:val="single"/>
        </w:rPr>
        <w:t>s</w:t>
      </w:r>
      <w:r w:rsidR="00976721" w:rsidRPr="00577517">
        <w:rPr>
          <w:rFonts w:asciiTheme="minorHAnsi" w:hAnsiTheme="minorHAnsi" w:cs="Times New Roman PSMT"/>
          <w:sz w:val="20"/>
          <w:szCs w:val="20"/>
          <w:u w:val="single"/>
        </w:rPr>
        <w:t xml:space="preserve"> or ringworm</w:t>
      </w:r>
      <w:r w:rsidR="001143D5" w:rsidRPr="00577517">
        <w:rPr>
          <w:rFonts w:asciiTheme="minorHAnsi" w:hAnsiTheme="minorHAnsi" w:cs="Times New Roman PSMT"/>
          <w:sz w:val="20"/>
          <w:szCs w:val="20"/>
          <w:u w:val="single"/>
        </w:rPr>
        <w:t xml:space="preserve">s </w:t>
      </w:r>
      <w:r w:rsidR="00976721" w:rsidRPr="00577517">
        <w:rPr>
          <w:rFonts w:asciiTheme="minorHAnsi" w:hAnsiTheme="minorHAnsi" w:cs="Times New Roman PSMT"/>
          <w:sz w:val="20"/>
          <w:szCs w:val="20"/>
          <w:u w:val="single"/>
        </w:rPr>
        <w:t>on delivery day will be rejected</w:t>
      </w:r>
      <w:r w:rsidR="00976721" w:rsidRPr="00577517">
        <w:rPr>
          <w:rFonts w:asciiTheme="minorHAnsi" w:hAnsiTheme="minorHAnsi" w:cs="Times New Roman PSMT"/>
          <w:sz w:val="20"/>
          <w:szCs w:val="20"/>
        </w:rPr>
        <w:t xml:space="preserve">. </w:t>
      </w:r>
    </w:p>
    <w:p w14:paraId="717999F4" w14:textId="4CA46650" w:rsidR="004B01FD" w:rsidRPr="00577517" w:rsidRDefault="00976721" w:rsidP="00444EAC">
      <w:pPr>
        <w:pStyle w:val="CM3"/>
        <w:numPr>
          <w:ilvl w:val="0"/>
          <w:numId w:val="11"/>
        </w:numPr>
        <w:ind w:left="360"/>
        <w:rPr>
          <w:rFonts w:asciiTheme="minorHAnsi" w:hAnsiTheme="minorHAnsi" w:cs="Times New Roman PSMT"/>
          <w:sz w:val="20"/>
          <w:szCs w:val="20"/>
        </w:rPr>
      </w:pPr>
      <w:r w:rsidRPr="00577517">
        <w:rPr>
          <w:rFonts w:asciiTheme="minorHAnsi" w:hAnsiTheme="minorHAnsi" w:cs="Times New Roman PSMT"/>
          <w:sz w:val="20"/>
          <w:szCs w:val="20"/>
        </w:rPr>
        <w:t xml:space="preserve">All bulls must have a legible tattoo or brand before delivery. </w:t>
      </w:r>
    </w:p>
    <w:p w14:paraId="611428FD" w14:textId="59F5FBE7" w:rsidR="004B01FD" w:rsidRPr="00577517" w:rsidRDefault="00976721" w:rsidP="00444EAC">
      <w:pPr>
        <w:pStyle w:val="CM3"/>
        <w:numPr>
          <w:ilvl w:val="0"/>
          <w:numId w:val="11"/>
        </w:numPr>
        <w:ind w:left="360"/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All bulls must pass age verification by mouthing upon an official challenge.</w:t>
      </w:r>
    </w:p>
    <w:p w14:paraId="7A4EFABE" w14:textId="7FD13F76" w:rsidR="00546B38" w:rsidRPr="00577517" w:rsidRDefault="002A2CCF" w:rsidP="00AC0A9C">
      <w:pPr>
        <w:pStyle w:val="CM3"/>
        <w:numPr>
          <w:ilvl w:val="0"/>
          <w:numId w:val="11"/>
        </w:numPr>
        <w:ind w:left="360"/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"/>
          <w:i/>
          <w:iCs/>
          <w:color w:val="000000"/>
          <w:sz w:val="20"/>
          <w:szCs w:val="20"/>
          <w:u w:val="single"/>
        </w:rPr>
        <w:t xml:space="preserve">Recommended -Not Required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-minimum Adjusted 205-Day Weaning Hip Height: Angus, Hereford, Polled Hereford,</w:t>
      </w:r>
      <w:r w:rsidR="009002B7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and Shorthorn -44.0 in. (5.1 Frame Score) All Other Breeds -46.0 in. (6.1 Frame Score)  </w:t>
      </w:r>
    </w:p>
    <w:p w14:paraId="0ECC252C" w14:textId="60F8F7F0" w:rsidR="0094122B" w:rsidRPr="00577517" w:rsidRDefault="0094122B" w:rsidP="00444EAC">
      <w:pPr>
        <w:pStyle w:val="Default"/>
        <w:numPr>
          <w:ilvl w:val="0"/>
          <w:numId w:val="11"/>
        </w:numPr>
        <w:ind w:left="360"/>
        <w:rPr>
          <w:rFonts w:asciiTheme="minorHAnsi" w:hAnsiTheme="minorHAnsi"/>
          <w:b/>
          <w:bCs/>
          <w:sz w:val="20"/>
          <w:szCs w:val="20"/>
          <w:u w:val="single"/>
        </w:rPr>
      </w:pPr>
      <w:r w:rsidRPr="00577517">
        <w:rPr>
          <w:rFonts w:asciiTheme="minorHAnsi" w:hAnsiTheme="minorHAnsi"/>
          <w:sz w:val="20"/>
          <w:szCs w:val="20"/>
          <w:u w:val="single"/>
        </w:rPr>
        <w:t>Reminder</w:t>
      </w:r>
      <w:r w:rsidRPr="00577517">
        <w:rPr>
          <w:rFonts w:asciiTheme="minorHAnsi" w:hAnsiTheme="minorHAnsi"/>
          <w:b/>
          <w:bCs/>
          <w:sz w:val="20"/>
          <w:szCs w:val="20"/>
          <w:u w:val="single"/>
        </w:rPr>
        <w:t xml:space="preserve">: </w:t>
      </w:r>
      <w:bookmarkStart w:id="1" w:name="_Hlk71637930"/>
      <w:r w:rsidRPr="00577517">
        <w:rPr>
          <w:rFonts w:asciiTheme="minorHAnsi" w:hAnsiTheme="minorHAnsi"/>
          <w:b/>
          <w:bCs/>
          <w:sz w:val="20"/>
          <w:szCs w:val="20"/>
          <w:u w:val="single"/>
        </w:rPr>
        <w:t xml:space="preserve">Please make sure you submit all performance data, </w:t>
      </w:r>
      <w:r w:rsidR="00884E1E" w:rsidRPr="00577517">
        <w:rPr>
          <w:rFonts w:asciiTheme="minorHAnsi" w:hAnsiTheme="minorHAnsi"/>
          <w:b/>
          <w:bCs/>
          <w:sz w:val="20"/>
          <w:szCs w:val="20"/>
          <w:u w:val="single"/>
        </w:rPr>
        <w:t>parentage,</w:t>
      </w:r>
      <w:r w:rsidRPr="00577517">
        <w:rPr>
          <w:rFonts w:asciiTheme="minorHAnsi" w:hAnsiTheme="minorHAnsi"/>
          <w:b/>
          <w:bCs/>
          <w:sz w:val="20"/>
          <w:szCs w:val="20"/>
          <w:u w:val="single"/>
        </w:rPr>
        <w:t xml:space="preserve"> and genomic samples info</w:t>
      </w:r>
      <w:r w:rsidR="00884E1E">
        <w:rPr>
          <w:rFonts w:asciiTheme="minorHAnsi" w:hAnsiTheme="minorHAnsi"/>
          <w:b/>
          <w:bCs/>
          <w:sz w:val="20"/>
          <w:szCs w:val="20"/>
          <w:u w:val="single"/>
        </w:rPr>
        <w:t>rmation</w:t>
      </w:r>
      <w:r w:rsidRPr="00577517">
        <w:rPr>
          <w:rFonts w:asciiTheme="minorHAnsi" w:hAnsiTheme="minorHAnsi"/>
          <w:b/>
          <w:bCs/>
          <w:sz w:val="20"/>
          <w:szCs w:val="20"/>
          <w:u w:val="single"/>
        </w:rPr>
        <w:t xml:space="preserve"> necessary to your respective breed association in plenty of time so that this will not be delayed.</w:t>
      </w:r>
    </w:p>
    <w:bookmarkEnd w:id="1"/>
    <w:p w14:paraId="2A60B8B3" w14:textId="77777777" w:rsidR="0094122B" w:rsidRPr="00577517" w:rsidRDefault="0094122B" w:rsidP="00444EAC">
      <w:pPr>
        <w:pStyle w:val="CM3"/>
        <w:rPr>
          <w:rFonts w:asciiTheme="minorHAnsi" w:hAnsiTheme="minorHAnsi" w:cs="Times New Roman PSMT"/>
          <w:color w:val="000000"/>
          <w:sz w:val="20"/>
          <w:szCs w:val="20"/>
        </w:rPr>
      </w:pPr>
    </w:p>
    <w:p w14:paraId="7DB0C1D0" w14:textId="77777777" w:rsidR="00976721" w:rsidRPr="00577517" w:rsidRDefault="00C44B4D">
      <w:pPr>
        <w:pStyle w:val="CM3"/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</w:pPr>
      <w:r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>II.</w:t>
      </w:r>
      <w:r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ab/>
      </w:r>
      <w:r w:rsidR="00976721"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 xml:space="preserve">Sale Requirements </w:t>
      </w:r>
    </w:p>
    <w:p w14:paraId="36D66DC6" w14:textId="4FBBF079" w:rsidR="004B01FD" w:rsidRPr="00577517" w:rsidRDefault="00976721" w:rsidP="00444EAC">
      <w:pPr>
        <w:pStyle w:val="CM3"/>
        <w:numPr>
          <w:ilvl w:val="0"/>
          <w:numId w:val="9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All bulls must pass an independent Screening Committee's evaluation of muscling, structural soundness, disposition, frame size, genetic </w:t>
      </w:r>
      <w:r w:rsidR="00EB4F4D" w:rsidRPr="00577517">
        <w:rPr>
          <w:rFonts w:asciiTheme="minorHAnsi" w:hAnsiTheme="minorHAnsi" w:cs="Times New Roman PSMT"/>
          <w:color w:val="000000"/>
          <w:sz w:val="20"/>
          <w:szCs w:val="20"/>
        </w:rPr>
        <w:t>defects,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and sheath</w:t>
      </w:r>
      <w:r w:rsidR="00BE1E1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health</w:t>
      </w:r>
      <w:r w:rsidR="0015769F" w:rsidRPr="00577517">
        <w:rPr>
          <w:rFonts w:asciiTheme="minorHAnsi" w:hAnsiTheme="minorHAnsi" w:cs="Times New Roman PSMT"/>
          <w:color w:val="000000"/>
          <w:sz w:val="20"/>
          <w:szCs w:val="20"/>
        </w:rPr>
        <w:t>.</w:t>
      </w:r>
      <w:r w:rsidR="00E1179A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</w:p>
    <w:p w14:paraId="5B3E1EFE" w14:textId="0DF51F7E" w:rsidR="004B01FD" w:rsidRPr="00577517" w:rsidRDefault="00976721" w:rsidP="00444EAC">
      <w:pPr>
        <w:pStyle w:val="CM3"/>
        <w:numPr>
          <w:ilvl w:val="0"/>
          <w:numId w:val="9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All bulls must pass a breeding soundness exam within 30 days of the sale. </w:t>
      </w:r>
    </w:p>
    <w:p w14:paraId="7937E850" w14:textId="0FC5CE5D" w:rsidR="004B01FD" w:rsidRPr="00577517" w:rsidRDefault="00976721" w:rsidP="00444EAC">
      <w:pPr>
        <w:pStyle w:val="CM3"/>
        <w:numPr>
          <w:ilvl w:val="0"/>
          <w:numId w:val="9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Bulls failing to meet any of the requirements will not sell. </w:t>
      </w:r>
    </w:p>
    <w:p w14:paraId="70D8306F" w14:textId="328A71FE" w:rsidR="00DC7911" w:rsidRPr="00577517" w:rsidRDefault="00976721" w:rsidP="00444EAC">
      <w:pPr>
        <w:pStyle w:val="CM3"/>
        <w:numPr>
          <w:ilvl w:val="0"/>
          <w:numId w:val="9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All bulls sell under their respective breed association guarantees. </w:t>
      </w:r>
      <w:r w:rsidR="002F1DF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</w:p>
    <w:p w14:paraId="0ED3243A" w14:textId="3F631A16" w:rsidR="00444EAC" w:rsidRPr="00577517" w:rsidRDefault="002F1DF1" w:rsidP="00444EAC">
      <w:pPr>
        <w:pStyle w:val="CM3"/>
        <w:numPr>
          <w:ilvl w:val="0"/>
          <w:numId w:val="9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"Elite Brand" eligibility.  We will recognize bulls with a brand that </w:t>
      </w:r>
      <w:r w:rsidR="00DC7911" w:rsidRPr="00577517">
        <w:rPr>
          <w:rFonts w:asciiTheme="minorHAnsi" w:hAnsiTheme="minorHAnsi" w:cs="Times New Roman PSMT"/>
          <w:color w:val="000000"/>
          <w:sz w:val="20"/>
          <w:szCs w:val="20"/>
        </w:rPr>
        <w:t>represent</w:t>
      </w:r>
      <w:r w:rsidR="00346768" w:rsidRPr="00577517">
        <w:rPr>
          <w:rFonts w:asciiTheme="minorHAnsi" w:hAnsiTheme="minorHAnsi" w:cs="Times New Roman PSMT"/>
          <w:color w:val="000000"/>
          <w:sz w:val="20"/>
          <w:szCs w:val="20"/>
        </w:rPr>
        <w:t>s</w:t>
      </w:r>
      <w:r w:rsidR="00DC791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the outline of the state of South Carolina that meet stringent requirements.  Bulls must ratio 10</w:t>
      </w:r>
      <w:r w:rsidR="00D26A3E" w:rsidRPr="00577517">
        <w:rPr>
          <w:rFonts w:asciiTheme="minorHAnsi" w:hAnsiTheme="minorHAnsi" w:cs="Times New Roman PSMT"/>
          <w:color w:val="000000"/>
          <w:sz w:val="20"/>
          <w:szCs w:val="20"/>
        </w:rPr>
        <w:t>5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across the board on </w:t>
      </w:r>
      <w:r w:rsidR="00DC791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ADG, WDA and Yearling Weight.  The minimum scrotal circumference </w:t>
      </w:r>
      <w:r w:rsidR="004C74D7" w:rsidRPr="00577517">
        <w:rPr>
          <w:rFonts w:asciiTheme="minorHAnsi" w:hAnsiTheme="minorHAnsi" w:cs="Times New Roman PSMT"/>
          <w:color w:val="000000"/>
          <w:sz w:val="20"/>
          <w:szCs w:val="20"/>
        </w:rPr>
        <w:t>will be 34 cm measured and adjusted to 365 days of age.  A screening committee will have final say on "elite brand " eligibility.</w:t>
      </w:r>
      <w:r w:rsidR="00346768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Meeting minimum performance elite brand criteria does not constitute automatic branding.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</w:p>
    <w:p w14:paraId="5C0E059B" w14:textId="6D0C6031" w:rsidR="002F1DF1" w:rsidRPr="00577517" w:rsidRDefault="002F1DF1" w:rsidP="00444EAC">
      <w:pPr>
        <w:pStyle w:val="CM3"/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 </w:t>
      </w:r>
    </w:p>
    <w:p w14:paraId="20F9E753" w14:textId="77777777" w:rsidR="00976721" w:rsidRPr="00577517" w:rsidRDefault="00C44B4D">
      <w:pPr>
        <w:pStyle w:val="CM3"/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</w:pPr>
      <w:r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>III.</w:t>
      </w:r>
      <w:r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ab/>
      </w:r>
      <w:r w:rsidR="00976721"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 xml:space="preserve">General Rules </w:t>
      </w:r>
    </w:p>
    <w:p w14:paraId="2E2C10BA" w14:textId="5C867A43" w:rsidR="000572C1" w:rsidRPr="00577517" w:rsidRDefault="00976721" w:rsidP="00444EAC">
      <w:pPr>
        <w:pStyle w:val="CM3"/>
        <w:numPr>
          <w:ilvl w:val="0"/>
          <w:numId w:val="7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All bulls must complete the test unless removed by the test manager for sickness, </w:t>
      </w:r>
      <w:r w:rsidR="00D0542A" w:rsidRPr="00577517">
        <w:rPr>
          <w:rFonts w:asciiTheme="minorHAnsi" w:hAnsiTheme="minorHAnsi" w:cs="Times New Roman PSMT"/>
          <w:color w:val="000000"/>
          <w:sz w:val="20"/>
          <w:szCs w:val="20"/>
        </w:rPr>
        <w:t>injury,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or bad disposition. </w:t>
      </w:r>
    </w:p>
    <w:p w14:paraId="6B8A8489" w14:textId="69A5CF5B" w:rsidR="000572C1" w:rsidRPr="00577517" w:rsidRDefault="00976721" w:rsidP="00444EAC">
      <w:pPr>
        <w:pStyle w:val="CM3"/>
        <w:numPr>
          <w:ilvl w:val="0"/>
          <w:numId w:val="7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Consignors may not withdraw bulls before completion of the test for any reason. </w:t>
      </w:r>
    </w:p>
    <w:p w14:paraId="3C0B7B39" w14:textId="1910CA20" w:rsidR="000572C1" w:rsidRPr="00577517" w:rsidRDefault="00C44B4D" w:rsidP="00444EAC">
      <w:pPr>
        <w:pStyle w:val="CM3"/>
        <w:numPr>
          <w:ilvl w:val="0"/>
          <w:numId w:val="7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Upon completion of the test, a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breeder may withhold bulls from his consignment to take home. Notification of </w:t>
      </w:r>
      <w:r w:rsidR="0015769F" w:rsidRPr="00577517">
        <w:rPr>
          <w:rFonts w:asciiTheme="minorHAnsi" w:hAnsiTheme="minorHAnsi" w:cs="Times New Roman PSMT"/>
          <w:color w:val="000000"/>
          <w:sz w:val="20"/>
          <w:szCs w:val="20"/>
        </w:rPr>
        <w:t>withholding must</w:t>
      </w:r>
      <w:r w:rsidR="0097672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be given by the off-test date. </w:t>
      </w:r>
      <w:r w:rsidR="009D245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Also bulls who do not make required performance minimums and</w:t>
      </w:r>
      <w:r w:rsidR="004D3644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are</w:t>
      </w:r>
      <w:r w:rsidR="009D245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not sale eligible</w:t>
      </w:r>
      <w:r w:rsidR="004D3644" w:rsidRPr="00577517">
        <w:rPr>
          <w:rFonts w:asciiTheme="minorHAnsi" w:hAnsiTheme="minorHAnsi" w:cs="Times New Roman PSMT"/>
          <w:color w:val="000000"/>
          <w:sz w:val="20"/>
          <w:szCs w:val="20"/>
        </w:rPr>
        <w:t>,</w:t>
      </w:r>
      <w:r w:rsidR="009D245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must be picked up after the final weigh period within </w:t>
      </w:r>
      <w:r w:rsidR="00212E24" w:rsidRPr="00577517">
        <w:rPr>
          <w:rFonts w:asciiTheme="minorHAnsi" w:hAnsiTheme="minorHAnsi" w:cs="Times New Roman PSMT"/>
          <w:color w:val="000000"/>
          <w:sz w:val="20"/>
          <w:szCs w:val="20"/>
        </w:rPr>
        <w:t>TWO WEEKS</w:t>
      </w:r>
      <w:r w:rsidR="009D245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.  Bulls that are left after the two-week period will be charged for </w:t>
      </w:r>
      <w:r w:rsidR="00A15D7C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full </w:t>
      </w:r>
      <w:r w:rsidR="009D2459" w:rsidRPr="00577517">
        <w:rPr>
          <w:rFonts w:asciiTheme="minorHAnsi" w:hAnsiTheme="minorHAnsi" w:cs="Times New Roman PSMT"/>
          <w:color w:val="000000"/>
          <w:sz w:val="20"/>
          <w:szCs w:val="20"/>
        </w:rPr>
        <w:t>post</w:t>
      </w:r>
      <w:r w:rsidR="00A15D7C" w:rsidRPr="00577517">
        <w:rPr>
          <w:rFonts w:asciiTheme="minorHAnsi" w:hAnsiTheme="minorHAnsi" w:cs="Times New Roman PSMT"/>
          <w:color w:val="000000"/>
          <w:sz w:val="20"/>
          <w:szCs w:val="20"/>
        </w:rPr>
        <w:t>-</w:t>
      </w:r>
      <w:r w:rsidR="009D245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test expenses. </w:t>
      </w:r>
    </w:p>
    <w:p w14:paraId="1F831280" w14:textId="3426EEF7" w:rsidR="000572C1" w:rsidRPr="00577517" w:rsidRDefault="00976721" w:rsidP="00444EAC">
      <w:pPr>
        <w:pStyle w:val="CM3"/>
        <w:numPr>
          <w:ilvl w:val="0"/>
          <w:numId w:val="7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If a consignor withdraws a cataloged bull</w:t>
      </w:r>
      <w:r w:rsidR="009D245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before or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on sale day</w:t>
      </w:r>
      <w:r w:rsidR="00810E13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or</w:t>
      </w:r>
      <w:r w:rsidR="009D2459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no sales a bull, they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will still be charged all sale expenses for that bull. </w:t>
      </w:r>
      <w:r w:rsidR="00282E46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Bulls that are sale eligible and cataloged but fail BSE</w:t>
      </w:r>
      <w:r w:rsidR="008A7474" w:rsidRPr="00577517">
        <w:rPr>
          <w:rFonts w:asciiTheme="minorHAnsi" w:hAnsiTheme="minorHAnsi" w:cs="Times New Roman PSMT"/>
          <w:color w:val="000000"/>
          <w:sz w:val="20"/>
          <w:szCs w:val="20"/>
        </w:rPr>
        <w:t>’s will be charged sale cost for advertising and catalog but will not be charged for actual sale day expenses to include arena expenses/auctioneer or ring help.</w:t>
      </w:r>
      <w:r w:rsidR="00282E46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</w:p>
    <w:p w14:paraId="22579A0A" w14:textId="2A9CF925" w:rsidR="00381F32" w:rsidRPr="00577517" w:rsidRDefault="00976721" w:rsidP="00444EAC">
      <w:pPr>
        <w:pStyle w:val="CM3"/>
        <w:numPr>
          <w:ilvl w:val="0"/>
          <w:numId w:val="7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Liability -Each bull is the property </w:t>
      </w:r>
      <w:r w:rsidR="000572C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and responsibility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of the consignor until sold</w:t>
      </w:r>
      <w:r w:rsidR="000572C1" w:rsidRPr="00577517">
        <w:rPr>
          <w:rFonts w:asciiTheme="minorHAnsi" w:hAnsiTheme="minorHAnsi" w:cs="Times New Roman PSMT"/>
          <w:color w:val="000000"/>
          <w:sz w:val="20"/>
          <w:szCs w:val="20"/>
        </w:rPr>
        <w:t>, at which time the new owner shall assume full responsibility and liability for said bull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. While all reasonable care will be taken, neither the management, Clemson University nor </w:t>
      </w:r>
      <w:r w:rsidR="000572C1" w:rsidRPr="00577517">
        <w:rPr>
          <w:rFonts w:asciiTheme="minorHAnsi" w:hAnsiTheme="minorHAnsi" w:cs="Times New Roman PSMT"/>
          <w:color w:val="000000"/>
          <w:sz w:val="20"/>
          <w:szCs w:val="20"/>
        </w:rPr>
        <w:t>its Board of Trustees, officers, agents, employees</w:t>
      </w:r>
      <w:r w:rsidR="004B01F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, </w:t>
      </w:r>
      <w:r w:rsidR="00D0542A" w:rsidRPr="00577517">
        <w:rPr>
          <w:rFonts w:asciiTheme="minorHAnsi" w:hAnsiTheme="minorHAnsi" w:cs="Times New Roman PSMT"/>
          <w:color w:val="000000"/>
          <w:sz w:val="20"/>
          <w:szCs w:val="20"/>
        </w:rPr>
        <w:t>volunteers,</w:t>
      </w:r>
      <w:r w:rsidR="000572C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or representatives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r w:rsidR="00F0595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assume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responsibility for </w:t>
      </w:r>
      <w:r w:rsidR="004B01F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any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injury</w:t>
      </w:r>
      <w:r w:rsidR="004B01FD" w:rsidRPr="00577517">
        <w:rPr>
          <w:rFonts w:asciiTheme="minorHAnsi" w:hAnsiTheme="minorHAnsi" w:cs="Times New Roman PSMT"/>
          <w:color w:val="000000"/>
          <w:sz w:val="20"/>
          <w:szCs w:val="20"/>
        </w:rPr>
        <w:t>, damage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or loss of bulls. </w:t>
      </w:r>
    </w:p>
    <w:p w14:paraId="22C77754" w14:textId="21D40210" w:rsidR="000572C1" w:rsidRPr="00577517" w:rsidRDefault="00976721" w:rsidP="00444EAC">
      <w:pPr>
        <w:pStyle w:val="CM3"/>
        <w:numPr>
          <w:ilvl w:val="0"/>
          <w:numId w:val="7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Insurance -If consignors want their bulls insured while at the test station, they must do so on their own and at their own expense. The test station</w:t>
      </w:r>
      <w:r w:rsidR="000572C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and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Clemson University </w:t>
      </w:r>
      <w:r w:rsidR="000572C1" w:rsidRPr="00577517">
        <w:rPr>
          <w:rFonts w:asciiTheme="minorHAnsi" w:hAnsiTheme="minorHAnsi" w:cs="Times New Roman PSMT"/>
          <w:color w:val="000000"/>
          <w:sz w:val="20"/>
          <w:szCs w:val="20"/>
        </w:rPr>
        <w:t>DO NOT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insure bulls. </w:t>
      </w:r>
    </w:p>
    <w:p w14:paraId="7DFA8C14" w14:textId="5D5FE69E" w:rsidR="00D14F4A" w:rsidRPr="00577517" w:rsidRDefault="00976721" w:rsidP="00444EAC">
      <w:pPr>
        <w:pStyle w:val="CM3"/>
        <w:numPr>
          <w:ilvl w:val="0"/>
          <w:numId w:val="7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Minimum Sale Price </w:t>
      </w:r>
      <w:r w:rsidR="00E61FA4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– A minimum sale price of </w:t>
      </w:r>
      <w:r w:rsidR="00942CFB" w:rsidRPr="00577517">
        <w:rPr>
          <w:rFonts w:asciiTheme="minorHAnsi" w:hAnsiTheme="minorHAnsi" w:cs="Times New Roman PSMT"/>
          <w:color w:val="000000"/>
          <w:sz w:val="20"/>
          <w:szCs w:val="20"/>
        </w:rPr>
        <w:t>$</w:t>
      </w:r>
      <w:r w:rsidR="00A70AF9" w:rsidRPr="00577517">
        <w:rPr>
          <w:rFonts w:asciiTheme="minorHAnsi" w:hAnsiTheme="minorHAnsi" w:cs="Times New Roman PSMT"/>
          <w:color w:val="000000"/>
          <w:sz w:val="20"/>
          <w:szCs w:val="20"/>
        </w:rPr>
        <w:t>2000</w:t>
      </w:r>
      <w:r w:rsidR="000774E0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has b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een set on each bull. Bulls that do not bring the minimum price will be “no sales”. Consignors must pick up their “no sale” bulls after the sale or </w:t>
      </w:r>
      <w:r w:rsidR="000572C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pay to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have the test manager </w:t>
      </w:r>
      <w:r w:rsidR="004D3644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to </w:t>
      </w:r>
      <w:r w:rsidR="004B01F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maintain and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ship </w:t>
      </w:r>
      <w:r w:rsidR="00F05951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the bulls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directly to slaughter the following week. </w:t>
      </w:r>
      <w:r w:rsidR="00C72B37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r w:rsidR="000774E0" w:rsidRPr="00577517">
        <w:rPr>
          <w:rFonts w:asciiTheme="minorHAnsi" w:hAnsiTheme="minorHAnsi" w:cs="Times New Roman PSMT"/>
          <w:color w:val="000000"/>
          <w:sz w:val="20"/>
          <w:szCs w:val="20"/>
        </w:rPr>
        <w:t>"No Sale" bulls that are cataloged and go through the ring will be charged full sales cost.</w:t>
      </w:r>
      <w:r w:rsidR="00687BCC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</w:p>
    <w:p w14:paraId="62E441DE" w14:textId="77777777" w:rsidR="00444EAC" w:rsidRPr="00577517" w:rsidRDefault="00444EAC" w:rsidP="00444EAC">
      <w:pPr>
        <w:pStyle w:val="CM3"/>
        <w:rPr>
          <w:rFonts w:asciiTheme="minorHAnsi" w:hAnsiTheme="minorHAnsi" w:cs="Times New Roman PSMT"/>
          <w:color w:val="000000"/>
          <w:sz w:val="20"/>
          <w:szCs w:val="20"/>
        </w:rPr>
      </w:pPr>
    </w:p>
    <w:p w14:paraId="58B5882F" w14:textId="7C5BA560" w:rsidR="00A15D7C" w:rsidRPr="00577517" w:rsidRDefault="00C44B4D" w:rsidP="00444EAC">
      <w:pPr>
        <w:pStyle w:val="CM3"/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</w:pPr>
      <w:r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>IV.</w:t>
      </w:r>
      <w:r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ab/>
      </w:r>
      <w:r w:rsidR="00976721" w:rsidRPr="00577517">
        <w:rPr>
          <w:rFonts w:asciiTheme="minorHAnsi" w:hAnsiTheme="minorHAnsi" w:cs="Times New Roman PSMT"/>
          <w:b/>
          <w:bCs/>
          <w:i/>
          <w:iCs/>
          <w:color w:val="000000"/>
          <w:sz w:val="20"/>
          <w:szCs w:val="20"/>
          <w:u w:val="single"/>
        </w:rPr>
        <w:t xml:space="preserve">Fees &amp; Costs </w:t>
      </w:r>
    </w:p>
    <w:p w14:paraId="79AB633C" w14:textId="10D8655E" w:rsidR="00105094" w:rsidRPr="00577517" w:rsidRDefault="00976721" w:rsidP="00444EAC">
      <w:pPr>
        <w:pStyle w:val="CM3"/>
        <w:numPr>
          <w:ilvl w:val="0"/>
          <w:numId w:val="5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>Nomination Fee -</w:t>
      </w:r>
      <w:r w:rsidR="00105094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r w:rsidR="00687BCC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The nomination fee is NOT applied to test cost.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If a breeder fails to deliver a consigned bull, the nomination fee will be forfeited. If a bull is rejected prior to or at delivery, the nomination fee will be refunded.  </w:t>
      </w:r>
      <w:bookmarkStart w:id="2" w:name="_Hlk67927945"/>
      <w:r w:rsidR="00105094" w:rsidRPr="00577517">
        <w:rPr>
          <w:rFonts w:asciiTheme="minorHAnsi" w:hAnsiTheme="minorHAnsi" w:cs="Times New Roman PSMT"/>
          <w:color w:val="000000"/>
          <w:sz w:val="20"/>
          <w:szCs w:val="20"/>
        </w:rPr>
        <w:t>The nomination fee is used to maintain test station infrast</w:t>
      </w:r>
      <w:r w:rsidR="00687BCC" w:rsidRPr="00577517">
        <w:rPr>
          <w:rFonts w:asciiTheme="minorHAnsi" w:hAnsiTheme="minorHAnsi" w:cs="Times New Roman PSMT"/>
          <w:color w:val="000000"/>
          <w:sz w:val="20"/>
          <w:szCs w:val="20"/>
        </w:rPr>
        <w:t>r</w:t>
      </w:r>
      <w:r w:rsidR="00105094" w:rsidRPr="00577517">
        <w:rPr>
          <w:rFonts w:asciiTheme="minorHAnsi" w:hAnsiTheme="minorHAnsi" w:cs="Times New Roman PSMT"/>
          <w:color w:val="000000"/>
          <w:sz w:val="20"/>
          <w:szCs w:val="20"/>
        </w:rPr>
        <w:t>u</w:t>
      </w:r>
      <w:r w:rsidR="00687BCC" w:rsidRPr="00577517">
        <w:rPr>
          <w:rFonts w:asciiTheme="minorHAnsi" w:hAnsiTheme="minorHAnsi" w:cs="Times New Roman PSMT"/>
          <w:color w:val="000000"/>
          <w:sz w:val="20"/>
          <w:szCs w:val="20"/>
        </w:rPr>
        <w:t>cture</w:t>
      </w:r>
      <w:r w:rsidR="00105094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throughout the year and across years</w:t>
      </w:r>
      <w:bookmarkEnd w:id="2"/>
      <w:r w:rsidR="00105094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. </w:t>
      </w:r>
    </w:p>
    <w:p w14:paraId="439D48E6" w14:textId="77777777" w:rsidR="00444EAC" w:rsidRPr="00577517" w:rsidRDefault="00976721" w:rsidP="00444EAC">
      <w:pPr>
        <w:pStyle w:val="CM3"/>
        <w:numPr>
          <w:ilvl w:val="0"/>
          <w:numId w:val="5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lastRenderedPageBreak/>
        <w:t xml:space="preserve">Nomination fee checks should be made payable to:  </w:t>
      </w:r>
      <w:r w:rsidR="00D93E83" w:rsidRPr="00577517">
        <w:rPr>
          <w:rFonts w:asciiTheme="minorHAnsi" w:hAnsiTheme="minorHAnsi" w:cs="Times New Roman PSMT"/>
          <w:color w:val="000000"/>
          <w:sz w:val="20"/>
          <w:szCs w:val="20"/>
        </w:rPr>
        <w:t>Clemson University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. </w:t>
      </w:r>
    </w:p>
    <w:p w14:paraId="76EB2692" w14:textId="77777777" w:rsidR="00444EAC" w:rsidRPr="00577517" w:rsidRDefault="00976721" w:rsidP="00444EAC">
      <w:pPr>
        <w:pStyle w:val="CM3"/>
        <w:numPr>
          <w:ilvl w:val="0"/>
          <w:numId w:val="5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Entry Fee -This will be applied toward test costs. Entry fee checks should be made payable to: </w:t>
      </w:r>
      <w:r w:rsidR="00D93E83" w:rsidRPr="00577517">
        <w:rPr>
          <w:rFonts w:asciiTheme="minorHAnsi" w:hAnsiTheme="minorHAnsi" w:cs="Times New Roman PSMT"/>
          <w:color w:val="000000"/>
          <w:sz w:val="20"/>
          <w:szCs w:val="20"/>
        </w:rPr>
        <w:t>Clemson University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. </w:t>
      </w:r>
    </w:p>
    <w:p w14:paraId="48111CB4" w14:textId="77777777" w:rsidR="00444EAC" w:rsidRPr="00577517" w:rsidRDefault="00976721" w:rsidP="00444EAC">
      <w:pPr>
        <w:pStyle w:val="CM3"/>
        <w:numPr>
          <w:ilvl w:val="0"/>
          <w:numId w:val="5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Test Costs -Test costs are prorated equally among bulls. </w:t>
      </w:r>
    </w:p>
    <w:p w14:paraId="592A4CDE" w14:textId="77777777" w:rsidR="00444EAC" w:rsidRPr="00577517" w:rsidRDefault="00976721" w:rsidP="00444EAC">
      <w:pPr>
        <w:pStyle w:val="CM3"/>
        <w:numPr>
          <w:ilvl w:val="0"/>
          <w:numId w:val="5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Sale Expenses -Actual costs (ads, catalog, postage, ring service, arena rent, etc.) will be prorated equally among the bulls </w:t>
      </w:r>
      <w:r w:rsidR="00A15D7C" w:rsidRPr="00577517">
        <w:rPr>
          <w:rFonts w:asciiTheme="minorHAnsi" w:hAnsiTheme="minorHAnsi" w:cs="Times New Roman PSMT"/>
          <w:color w:val="000000"/>
          <w:sz w:val="20"/>
          <w:szCs w:val="20"/>
        </w:rPr>
        <w:t>cataloged for the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sale + auctioneer fee of 1% of </w:t>
      </w:r>
      <w:r w:rsidR="00D93E83" w:rsidRPr="00577517">
        <w:rPr>
          <w:rFonts w:asciiTheme="minorHAnsi" w:hAnsiTheme="minorHAnsi" w:cs="Times New Roman PSMT"/>
          <w:color w:val="000000"/>
          <w:sz w:val="20"/>
          <w:szCs w:val="20"/>
        </w:rPr>
        <w:t>sale price.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  <w:r w:rsidR="004B01FD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 </w:t>
      </w:r>
    </w:p>
    <w:p w14:paraId="6D5DED9A" w14:textId="4398D4D8" w:rsidR="00976721" w:rsidRPr="00577517" w:rsidRDefault="004B01FD" w:rsidP="00444EAC">
      <w:pPr>
        <w:pStyle w:val="CM3"/>
        <w:numPr>
          <w:ilvl w:val="0"/>
          <w:numId w:val="5"/>
        </w:numPr>
        <w:rPr>
          <w:rFonts w:asciiTheme="minorHAnsi" w:hAnsiTheme="minorHAnsi" w:cs="Times New Roman PSMT"/>
          <w:color w:val="000000"/>
          <w:sz w:val="20"/>
          <w:szCs w:val="20"/>
        </w:rPr>
      </w:pP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"No Sale" Expenses - Consignor continues to </w:t>
      </w:r>
      <w:r w:rsidR="00395C9E"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be </w:t>
      </w:r>
      <w:r w:rsidRPr="00577517">
        <w:rPr>
          <w:rFonts w:asciiTheme="minorHAnsi" w:hAnsiTheme="minorHAnsi" w:cs="Times New Roman PSMT"/>
          <w:color w:val="000000"/>
          <w:sz w:val="20"/>
          <w:szCs w:val="20"/>
        </w:rPr>
        <w:t xml:space="preserve">responsible for all costs incurred by Clemson related to maintenance of a "no sale" bull, including any transportation costs and arrangements after the sale.  </w:t>
      </w:r>
    </w:p>
    <w:p w14:paraId="47710E5A" w14:textId="77777777" w:rsidR="00AE025E" w:rsidRPr="00577517" w:rsidRDefault="00AE025E" w:rsidP="00AE025E">
      <w:pPr>
        <w:widowControl w:val="0"/>
        <w:autoSpaceDE w:val="0"/>
        <w:autoSpaceDN w:val="0"/>
        <w:adjustRightInd w:val="0"/>
        <w:rPr>
          <w:rFonts w:cs="Times New Roman PS"/>
          <w:b/>
          <w:bCs/>
          <w:i/>
          <w:iCs/>
          <w:sz w:val="20"/>
          <w:szCs w:val="20"/>
          <w:u w:val="single"/>
        </w:rPr>
      </w:pPr>
    </w:p>
    <w:p w14:paraId="574071A1" w14:textId="77777777" w:rsidR="00AE025E" w:rsidRPr="00577517" w:rsidRDefault="00976721" w:rsidP="00AE025E">
      <w:pPr>
        <w:widowControl w:val="0"/>
        <w:autoSpaceDE w:val="0"/>
        <w:autoSpaceDN w:val="0"/>
        <w:adjustRightInd w:val="0"/>
        <w:rPr>
          <w:rFonts w:cs="Times New Roman PS"/>
          <w:b/>
          <w:bCs/>
          <w:i/>
          <w:iCs/>
          <w:sz w:val="20"/>
          <w:szCs w:val="20"/>
          <w:u w:val="single"/>
        </w:rPr>
      </w:pPr>
      <w:r w:rsidRPr="1FA0FD8E">
        <w:rPr>
          <w:rFonts w:cs="Times New Roman PS"/>
          <w:b/>
          <w:bCs/>
          <w:i/>
          <w:iCs/>
          <w:sz w:val="20"/>
          <w:szCs w:val="20"/>
          <w:u w:val="single"/>
        </w:rPr>
        <w:t xml:space="preserve">For additional information, contact: </w:t>
      </w:r>
      <w:r w:rsidR="00AE025E" w:rsidRPr="1FA0FD8E">
        <w:rPr>
          <w:rFonts w:cs="Times New Roman PS"/>
          <w:b/>
          <w:bCs/>
          <w:i/>
          <w:iCs/>
          <w:sz w:val="20"/>
          <w:szCs w:val="20"/>
          <w:u w:val="single"/>
        </w:rPr>
        <w:t xml:space="preserve"> </w:t>
      </w:r>
    </w:p>
    <w:p w14:paraId="0BBCFFA2" w14:textId="691429C6" w:rsidR="00AE025E" w:rsidRPr="00577517" w:rsidRDefault="1D3BFE54" w:rsidP="1FA0FD8E">
      <w:pPr>
        <w:widowControl w:val="0"/>
        <w:spacing w:line="259" w:lineRule="auto"/>
        <w:rPr>
          <w:rFonts w:cs="Times"/>
          <w:b/>
          <w:bCs/>
          <w:sz w:val="20"/>
          <w:szCs w:val="20"/>
        </w:rPr>
      </w:pPr>
      <w:r w:rsidRPr="1FA0FD8E">
        <w:rPr>
          <w:rFonts w:cs="Times"/>
          <w:b/>
          <w:bCs/>
          <w:sz w:val="20"/>
          <w:szCs w:val="20"/>
        </w:rPr>
        <w:t>Lindsey Craig</w:t>
      </w:r>
    </w:p>
    <w:p w14:paraId="206AB011" w14:textId="6FFB94A4" w:rsidR="00AE025E" w:rsidRPr="00577517" w:rsidRDefault="00567C61" w:rsidP="1FA0FD8E">
      <w:pPr>
        <w:widowControl w:val="0"/>
        <w:spacing w:line="259" w:lineRule="auto"/>
        <w:rPr>
          <w:rFonts w:cs="Times"/>
          <w:b/>
          <w:bCs/>
          <w:sz w:val="20"/>
          <w:szCs w:val="20"/>
        </w:rPr>
      </w:pPr>
      <w:r w:rsidRPr="1FA0FD8E">
        <w:rPr>
          <w:rFonts w:cs="Times"/>
          <w:b/>
          <w:bCs/>
          <w:sz w:val="20"/>
          <w:szCs w:val="20"/>
        </w:rPr>
        <w:t>Director</w:t>
      </w:r>
      <w:r w:rsidR="00A15D7C" w:rsidRPr="1FA0FD8E">
        <w:rPr>
          <w:rFonts w:cs="Times"/>
          <w:b/>
          <w:bCs/>
          <w:sz w:val="20"/>
          <w:szCs w:val="20"/>
        </w:rPr>
        <w:t>,</w:t>
      </w:r>
      <w:r w:rsidRPr="1FA0FD8E">
        <w:rPr>
          <w:rFonts w:cs="Times"/>
          <w:b/>
          <w:bCs/>
          <w:sz w:val="20"/>
          <w:szCs w:val="20"/>
        </w:rPr>
        <w:t xml:space="preserve"> </w:t>
      </w:r>
      <w:r w:rsidR="00AE025E" w:rsidRPr="1FA0FD8E">
        <w:rPr>
          <w:rFonts w:cs="Times"/>
          <w:b/>
          <w:bCs/>
          <w:sz w:val="20"/>
          <w:szCs w:val="20"/>
        </w:rPr>
        <w:t>Clemson</w:t>
      </w:r>
      <w:r w:rsidR="004D3644" w:rsidRPr="1FA0FD8E">
        <w:rPr>
          <w:rFonts w:cs="Times"/>
          <w:b/>
          <w:bCs/>
          <w:sz w:val="20"/>
          <w:szCs w:val="20"/>
        </w:rPr>
        <w:t xml:space="preserve"> University </w:t>
      </w:r>
      <w:r w:rsidR="00AE025E" w:rsidRPr="1FA0FD8E">
        <w:rPr>
          <w:rFonts w:cs="Times"/>
          <w:b/>
          <w:bCs/>
          <w:sz w:val="20"/>
          <w:szCs w:val="20"/>
        </w:rPr>
        <w:t xml:space="preserve">Bull Test </w:t>
      </w:r>
      <w:r w:rsidRPr="1FA0FD8E">
        <w:rPr>
          <w:rFonts w:cs="Times"/>
          <w:b/>
          <w:bCs/>
          <w:sz w:val="20"/>
          <w:szCs w:val="20"/>
        </w:rPr>
        <w:t>Program</w:t>
      </w:r>
    </w:p>
    <w:p w14:paraId="37F13EA3" w14:textId="1B0E3E96" w:rsidR="00567C61" w:rsidRPr="00577517" w:rsidRDefault="00AE025E" w:rsidP="00AE025E">
      <w:pPr>
        <w:widowControl w:val="0"/>
        <w:autoSpaceDE w:val="0"/>
        <w:autoSpaceDN w:val="0"/>
        <w:adjustRightInd w:val="0"/>
        <w:rPr>
          <w:rFonts w:cs="Times"/>
          <w:b/>
          <w:bCs/>
          <w:sz w:val="20"/>
          <w:szCs w:val="20"/>
        </w:rPr>
      </w:pPr>
      <w:r w:rsidRPr="1FA0FD8E">
        <w:rPr>
          <w:rFonts w:cs="Times"/>
          <w:b/>
          <w:bCs/>
          <w:sz w:val="20"/>
          <w:szCs w:val="20"/>
        </w:rPr>
        <w:t xml:space="preserve">Email: </w:t>
      </w:r>
      <w:r w:rsidR="0C682450" w:rsidRPr="1FA0FD8E">
        <w:rPr>
          <w:rFonts w:cs="Times"/>
          <w:b/>
          <w:bCs/>
          <w:sz w:val="20"/>
          <w:szCs w:val="20"/>
        </w:rPr>
        <w:t>lcraig@clemson.edu</w:t>
      </w:r>
    </w:p>
    <w:p w14:paraId="3CFCD17A" w14:textId="48B57CF4" w:rsidR="00AE025E" w:rsidRPr="00577517" w:rsidRDefault="00567C61" w:rsidP="00AE025E">
      <w:pPr>
        <w:widowControl w:val="0"/>
        <w:autoSpaceDE w:val="0"/>
        <w:autoSpaceDN w:val="0"/>
        <w:adjustRightInd w:val="0"/>
        <w:rPr>
          <w:rFonts w:cs="Times"/>
          <w:b/>
          <w:bCs/>
          <w:sz w:val="20"/>
          <w:szCs w:val="20"/>
        </w:rPr>
      </w:pPr>
      <w:proofErr w:type="spellStart"/>
      <w:r w:rsidRPr="1FA0FD8E">
        <w:rPr>
          <w:rFonts w:cs="Times"/>
          <w:b/>
          <w:bCs/>
          <w:sz w:val="20"/>
          <w:szCs w:val="20"/>
        </w:rPr>
        <w:t>Cell</w:t>
      </w:r>
      <w:proofErr w:type="spellEnd"/>
      <w:r w:rsidRPr="1FA0FD8E">
        <w:rPr>
          <w:rFonts w:cs="Times"/>
          <w:b/>
          <w:bCs/>
          <w:sz w:val="20"/>
          <w:szCs w:val="20"/>
        </w:rPr>
        <w:t xml:space="preserve">: </w:t>
      </w:r>
      <w:r w:rsidR="00AE025E" w:rsidRPr="1FA0FD8E">
        <w:rPr>
          <w:rFonts w:cs="Times"/>
          <w:b/>
          <w:bCs/>
          <w:sz w:val="20"/>
          <w:szCs w:val="20"/>
        </w:rPr>
        <w:t>(</w:t>
      </w:r>
      <w:r w:rsidR="1AF78068" w:rsidRPr="1FA0FD8E">
        <w:rPr>
          <w:rFonts w:cs="Times"/>
          <w:b/>
          <w:bCs/>
          <w:sz w:val="20"/>
          <w:szCs w:val="20"/>
        </w:rPr>
        <w:t>908) 268-8133</w:t>
      </w:r>
    </w:p>
    <w:p w14:paraId="49FCFC21" w14:textId="77777777" w:rsidR="00AE025E" w:rsidRDefault="00AE025E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sectPr w:rsidR="00AE025E" w:rsidSect="009F33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6340"/>
      <w:pgMar w:top="791" w:right="1334" w:bottom="242" w:left="16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76B2" w14:textId="77777777" w:rsidR="00F2728B" w:rsidRDefault="00F2728B" w:rsidP="00A12309">
      <w:r>
        <w:separator/>
      </w:r>
    </w:p>
  </w:endnote>
  <w:endnote w:type="continuationSeparator" w:id="0">
    <w:p w14:paraId="191CE342" w14:textId="77777777" w:rsidR="00F2728B" w:rsidRDefault="00F2728B" w:rsidP="00A1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PS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MT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F12" w14:textId="77777777" w:rsidR="00AF76F8" w:rsidRDefault="00AF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872B" w14:textId="77777777" w:rsidR="00AF76F8" w:rsidRDefault="00AF7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8FD0" w14:textId="77777777" w:rsidR="00AF76F8" w:rsidRDefault="00AF7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3431" w14:textId="77777777" w:rsidR="00F2728B" w:rsidRDefault="00F2728B" w:rsidP="00A12309">
      <w:r>
        <w:separator/>
      </w:r>
    </w:p>
  </w:footnote>
  <w:footnote w:type="continuationSeparator" w:id="0">
    <w:p w14:paraId="599639FB" w14:textId="77777777" w:rsidR="00F2728B" w:rsidRDefault="00F2728B" w:rsidP="00A1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DB24" w14:textId="3363E33E" w:rsidR="00A12309" w:rsidRDefault="00A12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B0C4" w14:textId="1A1181E4" w:rsidR="00A12309" w:rsidRDefault="00A12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F263" w14:textId="5C1882EF" w:rsidR="00A12309" w:rsidRDefault="00A12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8B36"/>
    <w:multiLevelType w:val="hybridMultilevel"/>
    <w:tmpl w:val="687CD612"/>
    <w:lvl w:ilvl="0" w:tplc="08329F84">
      <w:start w:val="1"/>
      <w:numFmt w:val="decimal"/>
      <w:lvlText w:val="%1."/>
      <w:lvlJc w:val="left"/>
      <w:pPr>
        <w:ind w:left="720" w:hanging="360"/>
      </w:pPr>
    </w:lvl>
    <w:lvl w:ilvl="1" w:tplc="1A2EBA5E">
      <w:start w:val="1"/>
      <w:numFmt w:val="lowerLetter"/>
      <w:lvlText w:val="%2."/>
      <w:lvlJc w:val="left"/>
      <w:pPr>
        <w:ind w:left="1440" w:hanging="360"/>
      </w:pPr>
    </w:lvl>
    <w:lvl w:ilvl="2" w:tplc="2F74BEFC">
      <w:start w:val="1"/>
      <w:numFmt w:val="lowerRoman"/>
      <w:lvlText w:val="%3."/>
      <w:lvlJc w:val="right"/>
      <w:pPr>
        <w:ind w:left="2160" w:hanging="180"/>
      </w:pPr>
    </w:lvl>
    <w:lvl w:ilvl="3" w:tplc="766ED150">
      <w:start w:val="1"/>
      <w:numFmt w:val="decimal"/>
      <w:lvlText w:val="%4."/>
      <w:lvlJc w:val="left"/>
      <w:pPr>
        <w:ind w:left="2880" w:hanging="360"/>
      </w:pPr>
    </w:lvl>
    <w:lvl w:ilvl="4" w:tplc="7F1268D8">
      <w:start w:val="1"/>
      <w:numFmt w:val="lowerLetter"/>
      <w:lvlText w:val="%5."/>
      <w:lvlJc w:val="left"/>
      <w:pPr>
        <w:ind w:left="3600" w:hanging="360"/>
      </w:pPr>
    </w:lvl>
    <w:lvl w:ilvl="5" w:tplc="A94AEC80">
      <w:start w:val="1"/>
      <w:numFmt w:val="lowerRoman"/>
      <w:lvlText w:val="%6."/>
      <w:lvlJc w:val="right"/>
      <w:pPr>
        <w:ind w:left="4320" w:hanging="180"/>
      </w:pPr>
    </w:lvl>
    <w:lvl w:ilvl="6" w:tplc="9EFC9E28">
      <w:start w:val="1"/>
      <w:numFmt w:val="decimal"/>
      <w:lvlText w:val="%7."/>
      <w:lvlJc w:val="left"/>
      <w:pPr>
        <w:ind w:left="5040" w:hanging="360"/>
      </w:pPr>
    </w:lvl>
    <w:lvl w:ilvl="7" w:tplc="F3441B8A">
      <w:start w:val="1"/>
      <w:numFmt w:val="lowerLetter"/>
      <w:lvlText w:val="%8."/>
      <w:lvlJc w:val="left"/>
      <w:pPr>
        <w:ind w:left="5760" w:hanging="360"/>
      </w:pPr>
    </w:lvl>
    <w:lvl w:ilvl="8" w:tplc="F4A025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C5A"/>
    <w:multiLevelType w:val="hybridMultilevel"/>
    <w:tmpl w:val="2702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C03"/>
    <w:multiLevelType w:val="hybridMultilevel"/>
    <w:tmpl w:val="4FE21B18"/>
    <w:lvl w:ilvl="0" w:tplc="0AEA1BC2">
      <w:start w:val="1"/>
      <w:numFmt w:val="decimal"/>
      <w:lvlText w:val="%1."/>
      <w:lvlJc w:val="left"/>
      <w:pPr>
        <w:ind w:left="360" w:hanging="360"/>
      </w:pPr>
      <w:rPr>
        <w:rFonts w:ascii="Times New Roman PS" w:hAnsi="Times New Roman PS" w:cs="Times New Roman P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32D77"/>
    <w:multiLevelType w:val="hybridMultilevel"/>
    <w:tmpl w:val="D07C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1067"/>
    <w:multiLevelType w:val="hybridMultilevel"/>
    <w:tmpl w:val="DC0EA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78D5D"/>
    <w:multiLevelType w:val="hybridMultilevel"/>
    <w:tmpl w:val="FA82D066"/>
    <w:lvl w:ilvl="0" w:tplc="59C8B300">
      <w:start w:val="2"/>
      <w:numFmt w:val="decimal"/>
      <w:lvlText w:val="%1."/>
      <w:lvlJc w:val="left"/>
      <w:pPr>
        <w:ind w:left="720" w:hanging="360"/>
      </w:pPr>
    </w:lvl>
    <w:lvl w:ilvl="1" w:tplc="A41C6210">
      <w:start w:val="1"/>
      <w:numFmt w:val="lowerLetter"/>
      <w:lvlText w:val="%2."/>
      <w:lvlJc w:val="left"/>
      <w:pPr>
        <w:ind w:left="1440" w:hanging="360"/>
      </w:pPr>
    </w:lvl>
    <w:lvl w:ilvl="2" w:tplc="9B8A8FF6">
      <w:start w:val="1"/>
      <w:numFmt w:val="lowerRoman"/>
      <w:lvlText w:val="%3."/>
      <w:lvlJc w:val="right"/>
      <w:pPr>
        <w:ind w:left="2160" w:hanging="180"/>
      </w:pPr>
    </w:lvl>
    <w:lvl w:ilvl="3" w:tplc="424A97D2">
      <w:start w:val="1"/>
      <w:numFmt w:val="decimal"/>
      <w:lvlText w:val="%4."/>
      <w:lvlJc w:val="left"/>
      <w:pPr>
        <w:ind w:left="2880" w:hanging="360"/>
      </w:pPr>
    </w:lvl>
    <w:lvl w:ilvl="4" w:tplc="B748CE40">
      <w:start w:val="1"/>
      <w:numFmt w:val="lowerLetter"/>
      <w:lvlText w:val="%5."/>
      <w:lvlJc w:val="left"/>
      <w:pPr>
        <w:ind w:left="3600" w:hanging="360"/>
      </w:pPr>
    </w:lvl>
    <w:lvl w:ilvl="5" w:tplc="298E86CA">
      <w:start w:val="1"/>
      <w:numFmt w:val="lowerRoman"/>
      <w:lvlText w:val="%6."/>
      <w:lvlJc w:val="right"/>
      <w:pPr>
        <w:ind w:left="4320" w:hanging="180"/>
      </w:pPr>
    </w:lvl>
    <w:lvl w:ilvl="6" w:tplc="6EC4E010">
      <w:start w:val="1"/>
      <w:numFmt w:val="decimal"/>
      <w:lvlText w:val="%7."/>
      <w:lvlJc w:val="left"/>
      <w:pPr>
        <w:ind w:left="5040" w:hanging="360"/>
      </w:pPr>
    </w:lvl>
    <w:lvl w:ilvl="7" w:tplc="7518AB00">
      <w:start w:val="1"/>
      <w:numFmt w:val="lowerLetter"/>
      <w:lvlText w:val="%8."/>
      <w:lvlJc w:val="left"/>
      <w:pPr>
        <w:ind w:left="5760" w:hanging="360"/>
      </w:pPr>
    </w:lvl>
    <w:lvl w:ilvl="8" w:tplc="C0645A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78DC"/>
    <w:multiLevelType w:val="hybridMultilevel"/>
    <w:tmpl w:val="BCC6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62B4"/>
    <w:multiLevelType w:val="hybridMultilevel"/>
    <w:tmpl w:val="F96C566A"/>
    <w:lvl w:ilvl="0" w:tplc="98324C86">
      <w:start w:val="3"/>
      <w:numFmt w:val="decimal"/>
      <w:lvlText w:val="%1."/>
      <w:lvlJc w:val="left"/>
      <w:pPr>
        <w:ind w:left="720" w:hanging="360"/>
      </w:pPr>
    </w:lvl>
    <w:lvl w:ilvl="1" w:tplc="4420E790">
      <w:start w:val="1"/>
      <w:numFmt w:val="lowerLetter"/>
      <w:lvlText w:val="%2."/>
      <w:lvlJc w:val="left"/>
      <w:pPr>
        <w:ind w:left="1440" w:hanging="360"/>
      </w:pPr>
    </w:lvl>
    <w:lvl w:ilvl="2" w:tplc="2C4CCA98">
      <w:start w:val="1"/>
      <w:numFmt w:val="lowerRoman"/>
      <w:lvlText w:val="%3."/>
      <w:lvlJc w:val="right"/>
      <w:pPr>
        <w:ind w:left="2160" w:hanging="180"/>
      </w:pPr>
    </w:lvl>
    <w:lvl w:ilvl="3" w:tplc="A868306E">
      <w:start w:val="1"/>
      <w:numFmt w:val="decimal"/>
      <w:lvlText w:val="%4."/>
      <w:lvlJc w:val="left"/>
      <w:pPr>
        <w:ind w:left="2880" w:hanging="360"/>
      </w:pPr>
    </w:lvl>
    <w:lvl w:ilvl="4" w:tplc="6C7424B4">
      <w:start w:val="1"/>
      <w:numFmt w:val="lowerLetter"/>
      <w:lvlText w:val="%5."/>
      <w:lvlJc w:val="left"/>
      <w:pPr>
        <w:ind w:left="3600" w:hanging="360"/>
      </w:pPr>
    </w:lvl>
    <w:lvl w:ilvl="5" w:tplc="7D0E1B50">
      <w:start w:val="1"/>
      <w:numFmt w:val="lowerRoman"/>
      <w:lvlText w:val="%6."/>
      <w:lvlJc w:val="right"/>
      <w:pPr>
        <w:ind w:left="4320" w:hanging="180"/>
      </w:pPr>
    </w:lvl>
    <w:lvl w:ilvl="6" w:tplc="4540FEF6">
      <w:start w:val="1"/>
      <w:numFmt w:val="decimal"/>
      <w:lvlText w:val="%7."/>
      <w:lvlJc w:val="left"/>
      <w:pPr>
        <w:ind w:left="5040" w:hanging="360"/>
      </w:pPr>
    </w:lvl>
    <w:lvl w:ilvl="7" w:tplc="B0589796">
      <w:start w:val="1"/>
      <w:numFmt w:val="lowerLetter"/>
      <w:lvlText w:val="%8."/>
      <w:lvlJc w:val="left"/>
      <w:pPr>
        <w:ind w:left="5760" w:hanging="360"/>
      </w:pPr>
    </w:lvl>
    <w:lvl w:ilvl="8" w:tplc="E76485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31D56"/>
    <w:multiLevelType w:val="hybridMultilevel"/>
    <w:tmpl w:val="5CE2B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5D1725"/>
    <w:multiLevelType w:val="hybridMultilevel"/>
    <w:tmpl w:val="CEB4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1E4E"/>
    <w:multiLevelType w:val="hybridMultilevel"/>
    <w:tmpl w:val="8222C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317518">
    <w:abstractNumId w:val="7"/>
  </w:num>
  <w:num w:numId="2" w16cid:durableId="1711685717">
    <w:abstractNumId w:val="5"/>
  </w:num>
  <w:num w:numId="3" w16cid:durableId="803035836">
    <w:abstractNumId w:val="0"/>
  </w:num>
  <w:num w:numId="4" w16cid:durableId="1404793395">
    <w:abstractNumId w:val="2"/>
  </w:num>
  <w:num w:numId="5" w16cid:durableId="1096637539">
    <w:abstractNumId w:val="4"/>
  </w:num>
  <w:num w:numId="6" w16cid:durableId="806314791">
    <w:abstractNumId w:val="1"/>
  </w:num>
  <w:num w:numId="7" w16cid:durableId="1020620575">
    <w:abstractNumId w:val="10"/>
  </w:num>
  <w:num w:numId="8" w16cid:durableId="2084526416">
    <w:abstractNumId w:val="3"/>
  </w:num>
  <w:num w:numId="9" w16cid:durableId="282079813">
    <w:abstractNumId w:val="8"/>
  </w:num>
  <w:num w:numId="10" w16cid:durableId="2076514032">
    <w:abstractNumId w:val="6"/>
  </w:num>
  <w:num w:numId="11" w16cid:durableId="121459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DB"/>
    <w:rsid w:val="000035D2"/>
    <w:rsid w:val="00013EF0"/>
    <w:rsid w:val="0004537A"/>
    <w:rsid w:val="00047ED4"/>
    <w:rsid w:val="000572C1"/>
    <w:rsid w:val="00062422"/>
    <w:rsid w:val="0006555D"/>
    <w:rsid w:val="0007447C"/>
    <w:rsid w:val="000774E0"/>
    <w:rsid w:val="000B007B"/>
    <w:rsid w:val="000B14D7"/>
    <w:rsid w:val="000F7A7A"/>
    <w:rsid w:val="00100211"/>
    <w:rsid w:val="0010064F"/>
    <w:rsid w:val="00105094"/>
    <w:rsid w:val="001143D5"/>
    <w:rsid w:val="00115F44"/>
    <w:rsid w:val="0012687B"/>
    <w:rsid w:val="001307CE"/>
    <w:rsid w:val="00150202"/>
    <w:rsid w:val="00155CC6"/>
    <w:rsid w:val="001574F5"/>
    <w:rsid w:val="0015769F"/>
    <w:rsid w:val="0017157B"/>
    <w:rsid w:val="00183DCB"/>
    <w:rsid w:val="001976DF"/>
    <w:rsid w:val="001A35A1"/>
    <w:rsid w:val="001D3719"/>
    <w:rsid w:val="001D7341"/>
    <w:rsid w:val="001E05CC"/>
    <w:rsid w:val="00204E45"/>
    <w:rsid w:val="00212E24"/>
    <w:rsid w:val="0022682C"/>
    <w:rsid w:val="00260C57"/>
    <w:rsid w:val="00261FE7"/>
    <w:rsid w:val="0026317F"/>
    <w:rsid w:val="002777FA"/>
    <w:rsid w:val="00282E46"/>
    <w:rsid w:val="002833B5"/>
    <w:rsid w:val="002A1485"/>
    <w:rsid w:val="002A2CCF"/>
    <w:rsid w:val="002A3F62"/>
    <w:rsid w:val="002A6F5F"/>
    <w:rsid w:val="002A74B9"/>
    <w:rsid w:val="002C4F52"/>
    <w:rsid w:val="002F1DF1"/>
    <w:rsid w:val="00346768"/>
    <w:rsid w:val="00352EBF"/>
    <w:rsid w:val="00365930"/>
    <w:rsid w:val="003661BA"/>
    <w:rsid w:val="00381F32"/>
    <w:rsid w:val="00393A6D"/>
    <w:rsid w:val="00395C9E"/>
    <w:rsid w:val="003A727D"/>
    <w:rsid w:val="003B5B56"/>
    <w:rsid w:val="003E7B5F"/>
    <w:rsid w:val="00423290"/>
    <w:rsid w:val="00424B6E"/>
    <w:rsid w:val="00444EAC"/>
    <w:rsid w:val="0045522C"/>
    <w:rsid w:val="00463905"/>
    <w:rsid w:val="00465B57"/>
    <w:rsid w:val="00492F54"/>
    <w:rsid w:val="004A10E7"/>
    <w:rsid w:val="004A1710"/>
    <w:rsid w:val="004B01FD"/>
    <w:rsid w:val="004B0C42"/>
    <w:rsid w:val="004C74D7"/>
    <w:rsid w:val="004D3644"/>
    <w:rsid w:val="00510A77"/>
    <w:rsid w:val="00514A9D"/>
    <w:rsid w:val="00535325"/>
    <w:rsid w:val="005361EE"/>
    <w:rsid w:val="00537F53"/>
    <w:rsid w:val="005436BD"/>
    <w:rsid w:val="00546B38"/>
    <w:rsid w:val="00550A14"/>
    <w:rsid w:val="00567C61"/>
    <w:rsid w:val="00577517"/>
    <w:rsid w:val="0059179F"/>
    <w:rsid w:val="00593F75"/>
    <w:rsid w:val="005A028F"/>
    <w:rsid w:val="005C51C0"/>
    <w:rsid w:val="005D1E4B"/>
    <w:rsid w:val="00615928"/>
    <w:rsid w:val="00617A64"/>
    <w:rsid w:val="006211A7"/>
    <w:rsid w:val="00634917"/>
    <w:rsid w:val="0066612D"/>
    <w:rsid w:val="00667912"/>
    <w:rsid w:val="0067367A"/>
    <w:rsid w:val="00687BCC"/>
    <w:rsid w:val="006909BF"/>
    <w:rsid w:val="006917E3"/>
    <w:rsid w:val="006A706D"/>
    <w:rsid w:val="006C44B6"/>
    <w:rsid w:val="006E017B"/>
    <w:rsid w:val="0070007D"/>
    <w:rsid w:val="00701284"/>
    <w:rsid w:val="007045B6"/>
    <w:rsid w:val="00731443"/>
    <w:rsid w:val="00751C0A"/>
    <w:rsid w:val="00787687"/>
    <w:rsid w:val="007C5D37"/>
    <w:rsid w:val="007E2434"/>
    <w:rsid w:val="007E3C93"/>
    <w:rsid w:val="007F5D1D"/>
    <w:rsid w:val="007F7059"/>
    <w:rsid w:val="00805987"/>
    <w:rsid w:val="00810E13"/>
    <w:rsid w:val="00822D90"/>
    <w:rsid w:val="00884E1E"/>
    <w:rsid w:val="008850B1"/>
    <w:rsid w:val="008A28DB"/>
    <w:rsid w:val="008A5872"/>
    <w:rsid w:val="008A7474"/>
    <w:rsid w:val="008B01BD"/>
    <w:rsid w:val="008B2DD7"/>
    <w:rsid w:val="008B4CC5"/>
    <w:rsid w:val="008E21D1"/>
    <w:rsid w:val="009002B7"/>
    <w:rsid w:val="009040DA"/>
    <w:rsid w:val="0094122B"/>
    <w:rsid w:val="00942CFB"/>
    <w:rsid w:val="00944062"/>
    <w:rsid w:val="0095075B"/>
    <w:rsid w:val="00960CC1"/>
    <w:rsid w:val="00964816"/>
    <w:rsid w:val="00976721"/>
    <w:rsid w:val="009B0248"/>
    <w:rsid w:val="009C1751"/>
    <w:rsid w:val="009C3B23"/>
    <w:rsid w:val="009C5D23"/>
    <w:rsid w:val="009D2459"/>
    <w:rsid w:val="009F173A"/>
    <w:rsid w:val="009F33A1"/>
    <w:rsid w:val="009F3872"/>
    <w:rsid w:val="00A11C80"/>
    <w:rsid w:val="00A12309"/>
    <w:rsid w:val="00A15D7C"/>
    <w:rsid w:val="00A275F0"/>
    <w:rsid w:val="00A32815"/>
    <w:rsid w:val="00A41C82"/>
    <w:rsid w:val="00A4362B"/>
    <w:rsid w:val="00A456EC"/>
    <w:rsid w:val="00A70AF9"/>
    <w:rsid w:val="00A77E2C"/>
    <w:rsid w:val="00A80E0D"/>
    <w:rsid w:val="00AA63BF"/>
    <w:rsid w:val="00AB28D0"/>
    <w:rsid w:val="00AB6739"/>
    <w:rsid w:val="00AC0A9C"/>
    <w:rsid w:val="00AE0098"/>
    <w:rsid w:val="00AE025E"/>
    <w:rsid w:val="00AF666F"/>
    <w:rsid w:val="00AF76F8"/>
    <w:rsid w:val="00B04EB7"/>
    <w:rsid w:val="00B06007"/>
    <w:rsid w:val="00B138F1"/>
    <w:rsid w:val="00B15E93"/>
    <w:rsid w:val="00B17168"/>
    <w:rsid w:val="00B33400"/>
    <w:rsid w:val="00B7125D"/>
    <w:rsid w:val="00B74AF4"/>
    <w:rsid w:val="00B75E1E"/>
    <w:rsid w:val="00BB1671"/>
    <w:rsid w:val="00BE1E19"/>
    <w:rsid w:val="00C06311"/>
    <w:rsid w:val="00C10DA5"/>
    <w:rsid w:val="00C172F0"/>
    <w:rsid w:val="00C427CF"/>
    <w:rsid w:val="00C443DC"/>
    <w:rsid w:val="00C44B4D"/>
    <w:rsid w:val="00C45926"/>
    <w:rsid w:val="00C51614"/>
    <w:rsid w:val="00C5431D"/>
    <w:rsid w:val="00C670EA"/>
    <w:rsid w:val="00C72B37"/>
    <w:rsid w:val="00C97A55"/>
    <w:rsid w:val="00CB4B81"/>
    <w:rsid w:val="00CB5E52"/>
    <w:rsid w:val="00CB70E1"/>
    <w:rsid w:val="00D0542A"/>
    <w:rsid w:val="00D14F4A"/>
    <w:rsid w:val="00D26A3E"/>
    <w:rsid w:val="00D71F7B"/>
    <w:rsid w:val="00D74537"/>
    <w:rsid w:val="00D91D46"/>
    <w:rsid w:val="00D93E83"/>
    <w:rsid w:val="00DA116C"/>
    <w:rsid w:val="00DA1488"/>
    <w:rsid w:val="00DA7F95"/>
    <w:rsid w:val="00DC7911"/>
    <w:rsid w:val="00DE0270"/>
    <w:rsid w:val="00DE67C6"/>
    <w:rsid w:val="00DE708D"/>
    <w:rsid w:val="00E1179A"/>
    <w:rsid w:val="00E47171"/>
    <w:rsid w:val="00E61FA4"/>
    <w:rsid w:val="00E87D5E"/>
    <w:rsid w:val="00EA2ED7"/>
    <w:rsid w:val="00EB4F4D"/>
    <w:rsid w:val="00ED4F05"/>
    <w:rsid w:val="00F05951"/>
    <w:rsid w:val="00F16BEA"/>
    <w:rsid w:val="00F2728B"/>
    <w:rsid w:val="00F27667"/>
    <w:rsid w:val="00F30B60"/>
    <w:rsid w:val="00F35F7D"/>
    <w:rsid w:val="00F418DC"/>
    <w:rsid w:val="00F5460E"/>
    <w:rsid w:val="00F87E1B"/>
    <w:rsid w:val="00FB3523"/>
    <w:rsid w:val="00FD6057"/>
    <w:rsid w:val="02BBCB2B"/>
    <w:rsid w:val="0C682450"/>
    <w:rsid w:val="1627CA95"/>
    <w:rsid w:val="1AF78068"/>
    <w:rsid w:val="1D3BFE54"/>
    <w:rsid w:val="1FA0FD8E"/>
    <w:rsid w:val="2838B7B6"/>
    <w:rsid w:val="2B9CC335"/>
    <w:rsid w:val="2C2F316B"/>
    <w:rsid w:val="3161BC64"/>
    <w:rsid w:val="326500B0"/>
    <w:rsid w:val="362C89FA"/>
    <w:rsid w:val="3AE61AF5"/>
    <w:rsid w:val="3CDC27CC"/>
    <w:rsid w:val="3FA88280"/>
    <w:rsid w:val="4828D3BD"/>
    <w:rsid w:val="4A31FC79"/>
    <w:rsid w:val="4EA3458E"/>
    <w:rsid w:val="5787067E"/>
    <w:rsid w:val="792E1141"/>
    <w:rsid w:val="7A124BF6"/>
    <w:rsid w:val="7E885A97"/>
    <w:rsid w:val="7FDDA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B1C20E"/>
  <w15:docId w15:val="{FE7AC58A-52FF-4FAC-8326-EC12228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90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2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CCF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CCF"/>
    <w:rPr>
      <w:rFonts w:asciiTheme="minorHAnsi" w:eastAsiaTheme="minorEastAsia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567C6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7045B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09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09"/>
    <w:rPr>
      <w:rFonts w:asciiTheme="minorHAnsi" w:eastAsiaTheme="minorEastAsia" w:hAnsiTheme="minorHAnsi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1818A02118E45871092E86894DCAF" ma:contentTypeVersion="11" ma:contentTypeDescription="Create a new document." ma:contentTypeScope="" ma:versionID="6ee7c05d7f5df978064436e80ef0a2d9">
  <xsd:schema xmlns:xsd="http://www.w3.org/2001/XMLSchema" xmlns:xs="http://www.w3.org/2001/XMLSchema" xmlns:p="http://schemas.microsoft.com/office/2006/metadata/properties" xmlns:ns2="4bda6271-98cd-4289-95f7-c2d7782f6cb0" xmlns:ns3="9a3ea613-6a19-42bc-8db4-57d5eb8cee9e" targetNamespace="http://schemas.microsoft.com/office/2006/metadata/properties" ma:root="true" ma:fieldsID="1175ce33593d3cdd496839825518916c" ns2:_="" ns3:_="">
    <xsd:import namespace="4bda6271-98cd-4289-95f7-c2d7782f6cb0"/>
    <xsd:import namespace="9a3ea613-6a19-42bc-8db4-57d5eb8ce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a6271-98cd-4289-95f7-c2d7782f6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e6246e5-a6e5-4eb2-9fa7-364669911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a613-6a19-42bc-8db4-57d5eb8cee9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a1c315-9d76-4a09-9f51-6bb03b65682a}" ma:internalName="TaxCatchAll" ma:showField="CatchAllData" ma:web="9a3ea613-6a19-42bc-8db4-57d5eb8ce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ea613-6a19-42bc-8db4-57d5eb8cee9e" xsi:nil="true"/>
    <lcf76f155ced4ddcb4097134ff3c332f xmlns="4bda6271-98cd-4289-95f7-c2d7782f6c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577A7-0CFE-47A0-8E80-1FB868DD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a6271-98cd-4289-95f7-c2d7782f6cb0"/>
    <ds:schemaRef ds:uri="9a3ea613-6a19-42bc-8db4-57d5eb8ce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5E3C3-ADE8-E544-AF3A-345E6DCE9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DBA515-EBC9-4150-A8A0-56B35CADC5A2}">
  <ds:schemaRefs>
    <ds:schemaRef ds:uri="http://schemas.microsoft.com/office/2006/metadata/properties"/>
    <ds:schemaRef ds:uri="http://schemas.microsoft.com/office/infopath/2007/PartnerControls"/>
    <ds:schemaRef ds:uri="9a3ea613-6a19-42bc-8db4-57d5eb8cee9e"/>
    <ds:schemaRef ds:uri="4bda6271-98cd-4289-95f7-c2d7782f6cb0"/>
  </ds:schemaRefs>
</ds:datastoreItem>
</file>

<file path=customXml/itemProps4.xml><?xml version="1.0" encoding="utf-8"?>
<ds:datastoreItem xmlns:ds="http://schemas.openxmlformats.org/officeDocument/2006/customXml" ds:itemID="{4078E373-C3EF-458B-8C66-BC70FD02B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1420</Words>
  <Characters>8095</Characters>
  <Application>Microsoft Office Word</Application>
  <DocSecurity>0</DocSecurity>
  <Lines>67</Lines>
  <Paragraphs>18</Paragraphs>
  <ScaleCrop>false</ScaleCrop>
  <Company>Clemson University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2012bulltest_letter</dc:title>
  <dc:creator>Donna Bowen</dc:creator>
  <cp:lastModifiedBy>Lindsey Denise Craig</cp:lastModifiedBy>
  <cp:revision>4</cp:revision>
  <cp:lastPrinted>2022-04-06T14:39:00Z</cp:lastPrinted>
  <dcterms:created xsi:type="dcterms:W3CDTF">2023-09-13T19:58:00Z</dcterms:created>
  <dcterms:modified xsi:type="dcterms:W3CDTF">2023-09-20T16:12:00Z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0x01010045C1818A02118E45871092E86894DCAF</vt:lpwstr>
  </property>
  <property fmtid="{D5CDD505-2E9C-101B-9397-08002B2CF9AE}" pid="3" name="MediaServiceImageTags">
    <vt:lpwstr/>
  </property>
</Properties>
</file>